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0440" w:rsidRDefault="00680440" w:rsidP="00680440">
      <w:pPr>
        <w:rPr>
          <w:rFonts w:eastAsia="仿宋_GB2312" w:hint="eastAsia"/>
          <w:sz w:val="30"/>
          <w:szCs w:val="30"/>
        </w:rPr>
      </w:pPr>
    </w:p>
    <w:p w:rsidR="00680440" w:rsidRPr="006443B7" w:rsidRDefault="00680440" w:rsidP="00680440">
      <w:pPr>
        <w:spacing w:line="560" w:lineRule="exact"/>
        <w:rPr>
          <w:rFonts w:eastAsia="黑体"/>
          <w:bCs/>
          <w:kern w:val="0"/>
          <w:sz w:val="32"/>
          <w:szCs w:val="32"/>
        </w:rPr>
      </w:pPr>
      <w:r w:rsidRPr="006443B7">
        <w:rPr>
          <w:rFonts w:eastAsia="黑体" w:hAnsi="黑体"/>
          <w:bCs/>
          <w:kern w:val="0"/>
          <w:sz w:val="32"/>
          <w:szCs w:val="32"/>
        </w:rPr>
        <w:t>附件</w:t>
      </w:r>
      <w:r w:rsidRPr="006443B7">
        <w:rPr>
          <w:rFonts w:eastAsia="黑体"/>
          <w:bCs/>
          <w:kern w:val="0"/>
          <w:sz w:val="32"/>
          <w:szCs w:val="32"/>
        </w:rPr>
        <w:t>2</w:t>
      </w:r>
    </w:p>
    <w:p w:rsidR="00680440" w:rsidRPr="006443B7" w:rsidRDefault="00680440" w:rsidP="00680440">
      <w:pPr>
        <w:spacing w:line="560" w:lineRule="exact"/>
        <w:jc w:val="center"/>
        <w:rPr>
          <w:rFonts w:eastAsia="楷体_GB2312"/>
          <w:bCs/>
          <w:kern w:val="0"/>
          <w:sz w:val="32"/>
          <w:szCs w:val="32"/>
        </w:rPr>
      </w:pPr>
      <w:r w:rsidRPr="006443B7">
        <w:rPr>
          <w:rFonts w:eastAsia="方正小标宋简体"/>
          <w:bCs/>
          <w:kern w:val="0"/>
          <w:sz w:val="36"/>
          <w:szCs w:val="36"/>
        </w:rPr>
        <w:t>部门整体支出绩效综合评价报告表</w:t>
      </w:r>
      <w:r w:rsidRPr="006443B7">
        <w:rPr>
          <w:rFonts w:eastAsia="方正小标宋简体"/>
          <w:bCs/>
          <w:kern w:val="0"/>
          <w:sz w:val="44"/>
          <w:szCs w:val="44"/>
        </w:rPr>
        <w:br/>
      </w:r>
      <w:r w:rsidRPr="006443B7">
        <w:rPr>
          <w:rFonts w:eastAsia="楷体_GB2312"/>
          <w:bCs/>
          <w:kern w:val="0"/>
          <w:sz w:val="32"/>
          <w:szCs w:val="32"/>
        </w:rPr>
        <w:t>（</w:t>
      </w:r>
      <w:r w:rsidRPr="006443B7">
        <w:rPr>
          <w:rFonts w:eastAsia="楷体_GB2312"/>
          <w:bCs/>
          <w:kern w:val="0"/>
          <w:sz w:val="32"/>
          <w:szCs w:val="32"/>
        </w:rPr>
        <w:t>201</w:t>
      </w:r>
      <w:r>
        <w:rPr>
          <w:rFonts w:eastAsia="楷体_GB2312" w:hint="eastAsia"/>
          <w:bCs/>
          <w:kern w:val="0"/>
          <w:sz w:val="32"/>
          <w:szCs w:val="32"/>
        </w:rPr>
        <w:t>7</w:t>
      </w:r>
      <w:r w:rsidRPr="006443B7">
        <w:rPr>
          <w:rFonts w:eastAsia="楷体_GB2312"/>
          <w:bCs/>
          <w:kern w:val="0"/>
          <w:sz w:val="32"/>
          <w:szCs w:val="32"/>
        </w:rPr>
        <w:t xml:space="preserve"> </w:t>
      </w:r>
      <w:r w:rsidRPr="006443B7">
        <w:rPr>
          <w:rFonts w:eastAsia="楷体_GB2312"/>
          <w:bCs/>
          <w:kern w:val="0"/>
          <w:sz w:val="32"/>
          <w:szCs w:val="32"/>
        </w:rPr>
        <w:t>年度）</w:t>
      </w:r>
    </w:p>
    <w:p w:rsidR="00680440" w:rsidRPr="006443B7" w:rsidRDefault="00680440" w:rsidP="00680440">
      <w:pPr>
        <w:widowControl/>
        <w:tabs>
          <w:tab w:val="left" w:pos="2593"/>
        </w:tabs>
        <w:spacing w:line="560" w:lineRule="exact"/>
        <w:jc w:val="left"/>
        <w:rPr>
          <w:rFonts w:eastAsia="黑体"/>
          <w:kern w:val="0"/>
          <w:szCs w:val="21"/>
        </w:rPr>
      </w:pPr>
      <w:r w:rsidRPr="006443B7">
        <w:rPr>
          <w:kern w:val="0"/>
          <w:szCs w:val="21"/>
        </w:rPr>
        <w:t>填报单位（盖章）</w:t>
      </w:r>
      <w:r w:rsidRPr="006443B7">
        <w:rPr>
          <w:rFonts w:eastAsia="黑体"/>
          <w:kern w:val="0"/>
          <w:szCs w:val="21"/>
        </w:rPr>
        <w:t>：</w:t>
      </w:r>
      <w:r>
        <w:rPr>
          <w:rFonts w:eastAsia="黑体" w:hint="eastAsia"/>
          <w:kern w:val="0"/>
          <w:szCs w:val="21"/>
        </w:rPr>
        <w:t>炎陵县广播电视台</w:t>
      </w:r>
      <w:r w:rsidRPr="006443B7">
        <w:rPr>
          <w:rFonts w:eastAsia="黑体"/>
          <w:kern w:val="0"/>
          <w:szCs w:val="21"/>
        </w:rPr>
        <w:tab/>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40"/>
        <w:gridCol w:w="1260"/>
        <w:gridCol w:w="1200"/>
        <w:gridCol w:w="585"/>
        <w:gridCol w:w="595"/>
        <w:gridCol w:w="1560"/>
        <w:gridCol w:w="3200"/>
      </w:tblGrid>
      <w:tr w:rsidR="00680440" w:rsidRPr="006443B7" w:rsidTr="00E8367F">
        <w:trPr>
          <w:trHeight w:val="458"/>
          <w:jc w:val="center"/>
        </w:trPr>
        <w:tc>
          <w:tcPr>
            <w:tcW w:w="4880" w:type="dxa"/>
            <w:gridSpan w:val="5"/>
            <w:tcBorders>
              <w:top w:val="single" w:sz="4" w:space="0" w:color="auto"/>
              <w:left w:val="single" w:sz="4" w:space="0" w:color="auto"/>
              <w:bottom w:val="single" w:sz="4" w:space="0" w:color="auto"/>
              <w:right w:val="single" w:sz="4" w:space="0" w:color="auto"/>
            </w:tcBorders>
            <w:vAlign w:val="bottom"/>
          </w:tcPr>
          <w:p w:rsidR="00680440" w:rsidRPr="006443B7" w:rsidRDefault="00680440" w:rsidP="00E8367F">
            <w:pPr>
              <w:widowControl/>
              <w:spacing w:line="560" w:lineRule="exact"/>
              <w:rPr>
                <w:kern w:val="0"/>
                <w:szCs w:val="21"/>
              </w:rPr>
            </w:pPr>
            <w:r w:rsidRPr="006443B7">
              <w:rPr>
                <w:kern w:val="0"/>
                <w:szCs w:val="21"/>
              </w:rPr>
              <w:t>部门（单位）名称：</w:t>
            </w:r>
            <w:r>
              <w:rPr>
                <w:rFonts w:hint="eastAsia"/>
                <w:kern w:val="0"/>
                <w:szCs w:val="21"/>
              </w:rPr>
              <w:t>炎陵县广播电视台</w:t>
            </w:r>
          </w:p>
          <w:p w:rsidR="00680440" w:rsidRPr="006443B7" w:rsidRDefault="00680440" w:rsidP="00E8367F">
            <w:pPr>
              <w:widowControl/>
              <w:spacing w:line="560" w:lineRule="exact"/>
              <w:rPr>
                <w:rFonts w:eastAsia="黑体"/>
                <w:kern w:val="0"/>
                <w:szCs w:val="21"/>
              </w:rPr>
            </w:pPr>
            <w:r w:rsidRPr="006443B7">
              <w:rPr>
                <w:rFonts w:eastAsia="黑体"/>
                <w:kern w:val="0"/>
                <w:szCs w:val="21"/>
              </w:rPr>
              <w:t xml:space="preserve">　</w:t>
            </w:r>
          </w:p>
        </w:tc>
        <w:tc>
          <w:tcPr>
            <w:tcW w:w="4760" w:type="dxa"/>
            <w:gridSpan w:val="2"/>
            <w:tcBorders>
              <w:top w:val="single" w:sz="4" w:space="0" w:color="auto"/>
              <w:left w:val="single" w:sz="4" w:space="0" w:color="auto"/>
              <w:bottom w:val="single" w:sz="4" w:space="0" w:color="auto"/>
              <w:right w:val="single" w:sz="4" w:space="0" w:color="auto"/>
            </w:tcBorders>
            <w:vAlign w:val="bottom"/>
          </w:tcPr>
          <w:p w:rsidR="00680440" w:rsidRPr="006443B7" w:rsidRDefault="00680440" w:rsidP="00E8367F">
            <w:pPr>
              <w:widowControl/>
              <w:spacing w:line="560" w:lineRule="exact"/>
              <w:rPr>
                <w:kern w:val="0"/>
                <w:szCs w:val="21"/>
              </w:rPr>
            </w:pPr>
            <w:r w:rsidRPr="006443B7">
              <w:rPr>
                <w:kern w:val="0"/>
                <w:szCs w:val="21"/>
              </w:rPr>
              <w:t>单位负责人：</w:t>
            </w:r>
            <w:proofErr w:type="gramStart"/>
            <w:r>
              <w:rPr>
                <w:rFonts w:hint="eastAsia"/>
                <w:kern w:val="0"/>
                <w:szCs w:val="21"/>
              </w:rPr>
              <w:t>肖美群</w:t>
            </w:r>
            <w:proofErr w:type="gramEnd"/>
          </w:p>
        </w:tc>
      </w:tr>
      <w:tr w:rsidR="00680440" w:rsidRPr="006443B7" w:rsidTr="00E8367F">
        <w:trPr>
          <w:trHeight w:val="510"/>
          <w:jc w:val="center"/>
        </w:trPr>
        <w:tc>
          <w:tcPr>
            <w:tcW w:w="4285" w:type="dxa"/>
            <w:gridSpan w:val="4"/>
            <w:tcBorders>
              <w:top w:val="single" w:sz="4" w:space="0" w:color="auto"/>
              <w:left w:val="single" w:sz="4" w:space="0" w:color="auto"/>
              <w:bottom w:val="single" w:sz="4" w:space="0" w:color="auto"/>
              <w:right w:val="single" w:sz="4" w:space="0" w:color="auto"/>
            </w:tcBorders>
            <w:vAlign w:val="bottom"/>
          </w:tcPr>
          <w:p w:rsidR="00680440" w:rsidRPr="006443B7" w:rsidRDefault="00680440" w:rsidP="00E8367F">
            <w:pPr>
              <w:widowControl/>
              <w:spacing w:line="560" w:lineRule="exact"/>
              <w:rPr>
                <w:kern w:val="0"/>
                <w:szCs w:val="21"/>
              </w:rPr>
            </w:pPr>
            <w:r w:rsidRPr="006443B7">
              <w:rPr>
                <w:kern w:val="0"/>
                <w:szCs w:val="21"/>
              </w:rPr>
              <w:t>年末职工人数：</w:t>
            </w:r>
            <w:r>
              <w:rPr>
                <w:rFonts w:hint="eastAsia"/>
                <w:kern w:val="0"/>
                <w:szCs w:val="21"/>
              </w:rPr>
              <w:t>42</w:t>
            </w:r>
            <w:r>
              <w:rPr>
                <w:kern w:val="0"/>
                <w:szCs w:val="21"/>
              </w:rPr>
              <w:t xml:space="preserve"> </w:t>
            </w:r>
            <w:r w:rsidRPr="006443B7">
              <w:rPr>
                <w:kern w:val="0"/>
                <w:szCs w:val="21"/>
              </w:rPr>
              <w:t>人（人员编制：</w:t>
            </w:r>
            <w:r w:rsidRPr="006443B7">
              <w:rPr>
                <w:kern w:val="0"/>
                <w:szCs w:val="21"/>
              </w:rPr>
              <w:t xml:space="preserve"> </w:t>
            </w:r>
            <w:r>
              <w:rPr>
                <w:rFonts w:hint="eastAsia"/>
                <w:kern w:val="0"/>
                <w:szCs w:val="21"/>
              </w:rPr>
              <w:t>56</w:t>
            </w:r>
            <w:r w:rsidRPr="006443B7">
              <w:rPr>
                <w:kern w:val="0"/>
                <w:szCs w:val="21"/>
              </w:rPr>
              <w:t xml:space="preserve">  </w:t>
            </w:r>
            <w:r w:rsidRPr="006443B7">
              <w:rPr>
                <w:kern w:val="0"/>
                <w:szCs w:val="21"/>
              </w:rPr>
              <w:t>人）</w:t>
            </w:r>
          </w:p>
        </w:tc>
        <w:tc>
          <w:tcPr>
            <w:tcW w:w="5355" w:type="dxa"/>
            <w:gridSpan w:val="3"/>
            <w:tcBorders>
              <w:top w:val="single" w:sz="4" w:space="0" w:color="auto"/>
              <w:left w:val="single" w:sz="4" w:space="0" w:color="auto"/>
              <w:bottom w:val="single" w:sz="4" w:space="0" w:color="auto"/>
              <w:right w:val="single" w:sz="4" w:space="0" w:color="auto"/>
            </w:tcBorders>
            <w:vAlign w:val="bottom"/>
          </w:tcPr>
          <w:p w:rsidR="00680440" w:rsidRPr="006443B7" w:rsidRDefault="00680440" w:rsidP="00E8367F">
            <w:pPr>
              <w:widowControl/>
              <w:spacing w:line="560" w:lineRule="exact"/>
              <w:rPr>
                <w:kern w:val="0"/>
                <w:szCs w:val="21"/>
              </w:rPr>
            </w:pPr>
            <w:r w:rsidRPr="006443B7">
              <w:rPr>
                <w:kern w:val="0"/>
                <w:szCs w:val="21"/>
              </w:rPr>
              <w:t>年末资产总额：</w:t>
            </w:r>
            <w:r w:rsidRPr="006443B7">
              <w:rPr>
                <w:kern w:val="0"/>
                <w:szCs w:val="21"/>
              </w:rPr>
              <w:t xml:space="preserve"> </w:t>
            </w:r>
            <w:r>
              <w:rPr>
                <w:rFonts w:hint="eastAsia"/>
                <w:kern w:val="0"/>
                <w:szCs w:val="21"/>
              </w:rPr>
              <w:t>857</w:t>
            </w:r>
            <w:r w:rsidRPr="006443B7">
              <w:rPr>
                <w:kern w:val="0"/>
                <w:szCs w:val="21"/>
              </w:rPr>
              <w:t xml:space="preserve">    </w:t>
            </w:r>
            <w:r w:rsidRPr="006443B7">
              <w:rPr>
                <w:kern w:val="0"/>
                <w:szCs w:val="21"/>
              </w:rPr>
              <w:t>万元；负债总额：</w:t>
            </w:r>
            <w:r>
              <w:rPr>
                <w:kern w:val="0"/>
                <w:szCs w:val="21"/>
              </w:rPr>
              <w:t xml:space="preserve"> </w:t>
            </w:r>
            <w:r w:rsidRPr="006443B7">
              <w:rPr>
                <w:kern w:val="0"/>
                <w:szCs w:val="21"/>
              </w:rPr>
              <w:t xml:space="preserve"> </w:t>
            </w:r>
            <w:r>
              <w:rPr>
                <w:rFonts w:hint="eastAsia"/>
                <w:kern w:val="0"/>
                <w:szCs w:val="21"/>
              </w:rPr>
              <w:t>97</w:t>
            </w:r>
            <w:r>
              <w:rPr>
                <w:kern w:val="0"/>
                <w:szCs w:val="21"/>
              </w:rPr>
              <w:t xml:space="preserve"> </w:t>
            </w:r>
            <w:r w:rsidRPr="006443B7">
              <w:rPr>
                <w:kern w:val="0"/>
                <w:szCs w:val="21"/>
              </w:rPr>
              <w:t xml:space="preserve">  </w:t>
            </w:r>
            <w:r w:rsidRPr="006443B7">
              <w:rPr>
                <w:kern w:val="0"/>
                <w:szCs w:val="21"/>
              </w:rPr>
              <w:t>万元</w:t>
            </w:r>
          </w:p>
        </w:tc>
      </w:tr>
      <w:tr w:rsidR="00680440" w:rsidRPr="006443B7" w:rsidTr="00E8367F">
        <w:trPr>
          <w:cantSplit/>
          <w:trHeight w:val="510"/>
          <w:jc w:val="center"/>
        </w:trPr>
        <w:tc>
          <w:tcPr>
            <w:tcW w:w="2500" w:type="dxa"/>
            <w:gridSpan w:val="2"/>
            <w:vMerge w:val="restart"/>
            <w:tcBorders>
              <w:top w:val="single" w:sz="4" w:space="0" w:color="auto"/>
              <w:left w:val="single" w:sz="4" w:space="0" w:color="auto"/>
              <w:bottom w:val="single" w:sz="4" w:space="0" w:color="auto"/>
              <w:right w:val="single" w:sz="4" w:space="0" w:color="auto"/>
            </w:tcBorders>
            <w:vAlign w:val="center"/>
          </w:tcPr>
          <w:p w:rsidR="00680440" w:rsidRPr="006443B7" w:rsidRDefault="00680440" w:rsidP="00E8367F">
            <w:pPr>
              <w:widowControl/>
              <w:spacing w:line="560" w:lineRule="exact"/>
              <w:jc w:val="center"/>
              <w:rPr>
                <w:kern w:val="0"/>
                <w:szCs w:val="21"/>
              </w:rPr>
            </w:pPr>
            <w:r w:rsidRPr="006443B7">
              <w:rPr>
                <w:kern w:val="0"/>
                <w:szCs w:val="21"/>
              </w:rPr>
              <w:t>年度预算收支情况</w:t>
            </w:r>
            <w:r w:rsidRPr="006443B7">
              <w:rPr>
                <w:kern w:val="0"/>
                <w:szCs w:val="21"/>
              </w:rPr>
              <w:br/>
            </w:r>
            <w:r w:rsidRPr="006443B7">
              <w:rPr>
                <w:kern w:val="0"/>
                <w:szCs w:val="21"/>
              </w:rPr>
              <w:t>（万元）</w:t>
            </w:r>
          </w:p>
        </w:tc>
        <w:tc>
          <w:tcPr>
            <w:tcW w:w="7140" w:type="dxa"/>
            <w:gridSpan w:val="5"/>
            <w:tcBorders>
              <w:top w:val="single" w:sz="4" w:space="0" w:color="auto"/>
              <w:left w:val="single" w:sz="4" w:space="0" w:color="auto"/>
              <w:bottom w:val="single" w:sz="4" w:space="0" w:color="auto"/>
              <w:right w:val="single" w:sz="4" w:space="0" w:color="auto"/>
            </w:tcBorders>
            <w:vAlign w:val="center"/>
          </w:tcPr>
          <w:p w:rsidR="00680440" w:rsidRPr="006443B7" w:rsidRDefault="00680440" w:rsidP="00E8367F">
            <w:pPr>
              <w:widowControl/>
              <w:spacing w:line="560" w:lineRule="exact"/>
              <w:jc w:val="left"/>
              <w:rPr>
                <w:kern w:val="0"/>
                <w:szCs w:val="21"/>
              </w:rPr>
            </w:pPr>
            <w:r w:rsidRPr="006443B7">
              <w:rPr>
                <w:kern w:val="0"/>
                <w:szCs w:val="21"/>
              </w:rPr>
              <w:t>年初预算资金：</w:t>
            </w:r>
            <w:r>
              <w:rPr>
                <w:rFonts w:hint="eastAsia"/>
                <w:kern w:val="0"/>
                <w:szCs w:val="21"/>
              </w:rPr>
              <w:t>336.38</w:t>
            </w:r>
          </w:p>
        </w:tc>
      </w:tr>
      <w:tr w:rsidR="00680440" w:rsidRPr="006443B7" w:rsidTr="00E8367F">
        <w:trPr>
          <w:cantSplit/>
          <w:trHeight w:val="510"/>
          <w:jc w:val="center"/>
        </w:trPr>
        <w:tc>
          <w:tcPr>
            <w:tcW w:w="2500" w:type="dxa"/>
            <w:gridSpan w:val="2"/>
            <w:vMerge/>
            <w:tcBorders>
              <w:top w:val="single" w:sz="4" w:space="0" w:color="auto"/>
              <w:left w:val="single" w:sz="4" w:space="0" w:color="auto"/>
              <w:bottom w:val="single" w:sz="4" w:space="0" w:color="auto"/>
              <w:right w:val="single" w:sz="4" w:space="0" w:color="auto"/>
            </w:tcBorders>
            <w:vAlign w:val="center"/>
          </w:tcPr>
          <w:p w:rsidR="00680440" w:rsidRPr="006443B7" w:rsidRDefault="00680440" w:rsidP="00E8367F"/>
        </w:tc>
        <w:tc>
          <w:tcPr>
            <w:tcW w:w="3940" w:type="dxa"/>
            <w:gridSpan w:val="4"/>
            <w:tcBorders>
              <w:top w:val="single" w:sz="4" w:space="0" w:color="auto"/>
              <w:left w:val="single" w:sz="4" w:space="0" w:color="auto"/>
              <w:bottom w:val="single" w:sz="4" w:space="0" w:color="auto"/>
              <w:right w:val="single" w:sz="4" w:space="0" w:color="auto"/>
            </w:tcBorders>
            <w:vAlign w:val="center"/>
          </w:tcPr>
          <w:p w:rsidR="00680440" w:rsidRPr="006443B7" w:rsidRDefault="00680440" w:rsidP="00E8367F">
            <w:pPr>
              <w:widowControl/>
              <w:spacing w:line="560" w:lineRule="exact"/>
              <w:jc w:val="left"/>
              <w:rPr>
                <w:kern w:val="0"/>
                <w:szCs w:val="21"/>
              </w:rPr>
            </w:pPr>
            <w:r w:rsidRPr="006443B7">
              <w:rPr>
                <w:kern w:val="0"/>
                <w:szCs w:val="21"/>
              </w:rPr>
              <w:t>年度收入总额：</w:t>
            </w:r>
            <w:r>
              <w:rPr>
                <w:rFonts w:hint="eastAsia"/>
                <w:kern w:val="0"/>
                <w:szCs w:val="21"/>
              </w:rPr>
              <w:t>575.53</w:t>
            </w:r>
          </w:p>
        </w:tc>
        <w:tc>
          <w:tcPr>
            <w:tcW w:w="3200" w:type="dxa"/>
            <w:tcBorders>
              <w:top w:val="single" w:sz="4" w:space="0" w:color="auto"/>
              <w:left w:val="single" w:sz="4" w:space="0" w:color="auto"/>
              <w:bottom w:val="single" w:sz="4" w:space="0" w:color="auto"/>
              <w:right w:val="single" w:sz="4" w:space="0" w:color="auto"/>
            </w:tcBorders>
            <w:vAlign w:val="center"/>
          </w:tcPr>
          <w:p w:rsidR="00680440" w:rsidRPr="006443B7" w:rsidRDefault="00680440" w:rsidP="00E8367F">
            <w:pPr>
              <w:widowControl/>
              <w:spacing w:line="560" w:lineRule="exact"/>
              <w:jc w:val="left"/>
              <w:rPr>
                <w:kern w:val="0"/>
                <w:szCs w:val="21"/>
              </w:rPr>
            </w:pPr>
            <w:r w:rsidRPr="006443B7">
              <w:rPr>
                <w:kern w:val="0"/>
                <w:szCs w:val="21"/>
              </w:rPr>
              <w:t>年度支出总额：</w:t>
            </w:r>
            <w:r>
              <w:rPr>
                <w:rFonts w:hint="eastAsia"/>
                <w:kern w:val="0"/>
                <w:szCs w:val="21"/>
              </w:rPr>
              <w:t>575.53</w:t>
            </w:r>
          </w:p>
        </w:tc>
      </w:tr>
      <w:tr w:rsidR="00680440" w:rsidRPr="006443B7" w:rsidTr="00E8367F">
        <w:trPr>
          <w:cantSplit/>
          <w:trHeight w:val="510"/>
          <w:jc w:val="center"/>
        </w:trPr>
        <w:tc>
          <w:tcPr>
            <w:tcW w:w="2500" w:type="dxa"/>
            <w:gridSpan w:val="2"/>
            <w:vMerge/>
            <w:tcBorders>
              <w:top w:val="single" w:sz="4" w:space="0" w:color="auto"/>
              <w:left w:val="single" w:sz="4" w:space="0" w:color="auto"/>
              <w:bottom w:val="single" w:sz="4" w:space="0" w:color="auto"/>
              <w:right w:val="single" w:sz="4" w:space="0" w:color="auto"/>
            </w:tcBorders>
            <w:vAlign w:val="center"/>
          </w:tcPr>
          <w:p w:rsidR="00680440" w:rsidRPr="006443B7" w:rsidRDefault="00680440" w:rsidP="00E8367F"/>
        </w:tc>
        <w:tc>
          <w:tcPr>
            <w:tcW w:w="3940" w:type="dxa"/>
            <w:gridSpan w:val="4"/>
            <w:tcBorders>
              <w:top w:val="single" w:sz="4" w:space="0" w:color="auto"/>
              <w:left w:val="single" w:sz="4" w:space="0" w:color="auto"/>
              <w:bottom w:val="single" w:sz="4" w:space="0" w:color="auto"/>
              <w:right w:val="single" w:sz="4" w:space="0" w:color="auto"/>
            </w:tcBorders>
            <w:vAlign w:val="center"/>
          </w:tcPr>
          <w:p w:rsidR="00680440" w:rsidRPr="006443B7" w:rsidRDefault="00680440" w:rsidP="00E8367F">
            <w:pPr>
              <w:widowControl/>
              <w:spacing w:line="560" w:lineRule="exact"/>
              <w:ind w:firstLineChars="50" w:firstLine="105"/>
              <w:jc w:val="left"/>
              <w:rPr>
                <w:kern w:val="0"/>
                <w:szCs w:val="21"/>
              </w:rPr>
            </w:pPr>
            <w:r w:rsidRPr="006443B7">
              <w:rPr>
                <w:kern w:val="0"/>
                <w:szCs w:val="21"/>
              </w:rPr>
              <w:t>其中：</w:t>
            </w:r>
            <w:r w:rsidRPr="006443B7">
              <w:rPr>
                <w:kern w:val="0"/>
                <w:szCs w:val="21"/>
              </w:rPr>
              <w:t xml:space="preserve">  </w:t>
            </w:r>
            <w:r>
              <w:rPr>
                <w:rFonts w:hint="eastAsia"/>
                <w:kern w:val="0"/>
                <w:szCs w:val="21"/>
              </w:rPr>
              <w:t>551.43</w:t>
            </w:r>
            <w:r w:rsidRPr="006443B7">
              <w:rPr>
                <w:kern w:val="0"/>
                <w:szCs w:val="21"/>
              </w:rPr>
              <w:t xml:space="preserve">     </w:t>
            </w:r>
            <w:r w:rsidRPr="006443B7">
              <w:rPr>
                <w:kern w:val="0"/>
                <w:szCs w:val="21"/>
              </w:rPr>
              <w:t>公共财政拨款：</w:t>
            </w:r>
          </w:p>
        </w:tc>
        <w:tc>
          <w:tcPr>
            <w:tcW w:w="3200" w:type="dxa"/>
            <w:tcBorders>
              <w:top w:val="single" w:sz="4" w:space="0" w:color="auto"/>
              <w:left w:val="single" w:sz="4" w:space="0" w:color="auto"/>
              <w:bottom w:val="single" w:sz="4" w:space="0" w:color="auto"/>
              <w:right w:val="single" w:sz="4" w:space="0" w:color="auto"/>
            </w:tcBorders>
            <w:vAlign w:val="center"/>
          </w:tcPr>
          <w:p w:rsidR="00680440" w:rsidRPr="006443B7" w:rsidRDefault="00680440" w:rsidP="00E8367F">
            <w:pPr>
              <w:widowControl/>
              <w:spacing w:line="560" w:lineRule="exact"/>
              <w:jc w:val="left"/>
              <w:rPr>
                <w:kern w:val="0"/>
                <w:szCs w:val="21"/>
              </w:rPr>
            </w:pPr>
            <w:r w:rsidRPr="006443B7">
              <w:rPr>
                <w:kern w:val="0"/>
                <w:szCs w:val="21"/>
              </w:rPr>
              <w:t>其中：</w:t>
            </w:r>
            <w:r w:rsidRPr="006443B7">
              <w:rPr>
                <w:kern w:val="0"/>
                <w:szCs w:val="21"/>
              </w:rPr>
              <w:t xml:space="preserve"> </w:t>
            </w:r>
            <w:r w:rsidRPr="006443B7">
              <w:rPr>
                <w:kern w:val="0"/>
                <w:szCs w:val="21"/>
              </w:rPr>
              <w:t>基本支出：</w:t>
            </w:r>
            <w:r>
              <w:rPr>
                <w:rFonts w:hint="eastAsia"/>
                <w:kern w:val="0"/>
                <w:szCs w:val="21"/>
              </w:rPr>
              <w:t>575.53</w:t>
            </w:r>
          </w:p>
        </w:tc>
      </w:tr>
      <w:tr w:rsidR="00680440" w:rsidRPr="006443B7" w:rsidTr="00E8367F">
        <w:trPr>
          <w:cantSplit/>
          <w:trHeight w:val="510"/>
          <w:jc w:val="center"/>
        </w:trPr>
        <w:tc>
          <w:tcPr>
            <w:tcW w:w="2500" w:type="dxa"/>
            <w:gridSpan w:val="2"/>
            <w:vMerge/>
            <w:tcBorders>
              <w:top w:val="single" w:sz="4" w:space="0" w:color="auto"/>
              <w:left w:val="single" w:sz="4" w:space="0" w:color="auto"/>
              <w:bottom w:val="single" w:sz="4" w:space="0" w:color="auto"/>
              <w:right w:val="single" w:sz="4" w:space="0" w:color="auto"/>
            </w:tcBorders>
            <w:vAlign w:val="center"/>
          </w:tcPr>
          <w:p w:rsidR="00680440" w:rsidRPr="006443B7" w:rsidRDefault="00680440" w:rsidP="00E8367F"/>
        </w:tc>
        <w:tc>
          <w:tcPr>
            <w:tcW w:w="3940" w:type="dxa"/>
            <w:gridSpan w:val="4"/>
            <w:tcBorders>
              <w:top w:val="single" w:sz="4" w:space="0" w:color="auto"/>
              <w:left w:val="single" w:sz="4" w:space="0" w:color="auto"/>
              <w:bottom w:val="single" w:sz="4" w:space="0" w:color="auto"/>
              <w:right w:val="single" w:sz="4" w:space="0" w:color="auto"/>
            </w:tcBorders>
            <w:vAlign w:val="center"/>
          </w:tcPr>
          <w:p w:rsidR="00680440" w:rsidRPr="006443B7" w:rsidRDefault="00680440" w:rsidP="00E8367F">
            <w:pPr>
              <w:widowControl/>
              <w:spacing w:line="560" w:lineRule="exact"/>
              <w:jc w:val="left"/>
              <w:rPr>
                <w:kern w:val="0"/>
                <w:szCs w:val="21"/>
              </w:rPr>
            </w:pPr>
            <w:r w:rsidRPr="006443B7">
              <w:rPr>
                <w:kern w:val="0"/>
                <w:szCs w:val="21"/>
              </w:rPr>
              <w:t xml:space="preserve">            </w:t>
            </w:r>
            <w:r w:rsidRPr="006443B7">
              <w:rPr>
                <w:kern w:val="0"/>
                <w:szCs w:val="21"/>
              </w:rPr>
              <w:t>政府性基金拨款：</w:t>
            </w:r>
          </w:p>
        </w:tc>
        <w:tc>
          <w:tcPr>
            <w:tcW w:w="3200" w:type="dxa"/>
            <w:tcBorders>
              <w:top w:val="single" w:sz="4" w:space="0" w:color="auto"/>
              <w:left w:val="single" w:sz="4" w:space="0" w:color="auto"/>
              <w:bottom w:val="single" w:sz="4" w:space="0" w:color="auto"/>
              <w:right w:val="single" w:sz="4" w:space="0" w:color="auto"/>
            </w:tcBorders>
            <w:vAlign w:val="center"/>
          </w:tcPr>
          <w:p w:rsidR="00680440" w:rsidRPr="006443B7" w:rsidRDefault="00680440" w:rsidP="00E8367F">
            <w:pPr>
              <w:widowControl/>
              <w:spacing w:line="560" w:lineRule="exact"/>
              <w:jc w:val="left"/>
              <w:rPr>
                <w:kern w:val="0"/>
                <w:szCs w:val="21"/>
              </w:rPr>
            </w:pPr>
            <w:r w:rsidRPr="006443B7">
              <w:rPr>
                <w:kern w:val="0"/>
                <w:szCs w:val="21"/>
              </w:rPr>
              <w:t xml:space="preserve">       </w:t>
            </w:r>
            <w:r w:rsidRPr="006443B7">
              <w:rPr>
                <w:kern w:val="0"/>
                <w:szCs w:val="21"/>
              </w:rPr>
              <w:t>项目支出：</w:t>
            </w:r>
          </w:p>
        </w:tc>
      </w:tr>
      <w:tr w:rsidR="00680440" w:rsidRPr="006443B7" w:rsidTr="00E8367F">
        <w:trPr>
          <w:cantSplit/>
          <w:trHeight w:val="510"/>
          <w:jc w:val="center"/>
        </w:trPr>
        <w:tc>
          <w:tcPr>
            <w:tcW w:w="2500" w:type="dxa"/>
            <w:gridSpan w:val="2"/>
            <w:vMerge/>
            <w:tcBorders>
              <w:top w:val="single" w:sz="4" w:space="0" w:color="auto"/>
              <w:left w:val="single" w:sz="4" w:space="0" w:color="auto"/>
              <w:bottom w:val="single" w:sz="4" w:space="0" w:color="auto"/>
              <w:right w:val="single" w:sz="4" w:space="0" w:color="auto"/>
            </w:tcBorders>
            <w:vAlign w:val="center"/>
          </w:tcPr>
          <w:p w:rsidR="00680440" w:rsidRPr="006443B7" w:rsidRDefault="00680440" w:rsidP="00E8367F"/>
        </w:tc>
        <w:tc>
          <w:tcPr>
            <w:tcW w:w="3940" w:type="dxa"/>
            <w:gridSpan w:val="4"/>
            <w:tcBorders>
              <w:top w:val="single" w:sz="4" w:space="0" w:color="auto"/>
              <w:left w:val="single" w:sz="4" w:space="0" w:color="auto"/>
              <w:bottom w:val="single" w:sz="4" w:space="0" w:color="auto"/>
              <w:right w:val="single" w:sz="4" w:space="0" w:color="auto"/>
            </w:tcBorders>
            <w:vAlign w:val="center"/>
          </w:tcPr>
          <w:p w:rsidR="00680440" w:rsidRPr="006443B7" w:rsidRDefault="00680440" w:rsidP="00E8367F">
            <w:pPr>
              <w:widowControl/>
              <w:spacing w:line="560" w:lineRule="exact"/>
              <w:jc w:val="left"/>
              <w:rPr>
                <w:kern w:val="0"/>
                <w:szCs w:val="21"/>
              </w:rPr>
            </w:pPr>
            <w:r w:rsidRPr="006443B7">
              <w:rPr>
                <w:kern w:val="0"/>
                <w:szCs w:val="21"/>
              </w:rPr>
              <w:t>纳入专户管理的非税收入拨款：</w:t>
            </w:r>
          </w:p>
        </w:tc>
        <w:tc>
          <w:tcPr>
            <w:tcW w:w="3200" w:type="dxa"/>
            <w:tcBorders>
              <w:top w:val="single" w:sz="4" w:space="0" w:color="auto"/>
              <w:left w:val="single" w:sz="4" w:space="0" w:color="auto"/>
              <w:bottom w:val="single" w:sz="4" w:space="0" w:color="auto"/>
              <w:right w:val="single" w:sz="4" w:space="0" w:color="auto"/>
            </w:tcBorders>
            <w:vAlign w:val="center"/>
          </w:tcPr>
          <w:p w:rsidR="00680440" w:rsidRPr="006443B7" w:rsidRDefault="00680440" w:rsidP="00E8367F">
            <w:pPr>
              <w:widowControl/>
              <w:spacing w:line="560" w:lineRule="exact"/>
              <w:jc w:val="left"/>
              <w:rPr>
                <w:kern w:val="0"/>
                <w:szCs w:val="21"/>
              </w:rPr>
            </w:pPr>
            <w:r w:rsidRPr="006443B7">
              <w:rPr>
                <w:kern w:val="0"/>
                <w:szCs w:val="21"/>
              </w:rPr>
              <w:t xml:space="preserve">      </w:t>
            </w:r>
          </w:p>
        </w:tc>
      </w:tr>
      <w:tr w:rsidR="00680440" w:rsidRPr="006443B7" w:rsidTr="00E8367F">
        <w:trPr>
          <w:cantSplit/>
          <w:trHeight w:val="342"/>
          <w:jc w:val="center"/>
        </w:trPr>
        <w:tc>
          <w:tcPr>
            <w:tcW w:w="2500" w:type="dxa"/>
            <w:gridSpan w:val="2"/>
            <w:vMerge/>
            <w:tcBorders>
              <w:top w:val="single" w:sz="4" w:space="0" w:color="auto"/>
              <w:left w:val="single" w:sz="4" w:space="0" w:color="auto"/>
              <w:bottom w:val="single" w:sz="4" w:space="0" w:color="auto"/>
              <w:right w:val="single" w:sz="4" w:space="0" w:color="auto"/>
            </w:tcBorders>
            <w:vAlign w:val="center"/>
          </w:tcPr>
          <w:p w:rsidR="00680440" w:rsidRPr="006443B7" w:rsidRDefault="00680440" w:rsidP="00E8367F"/>
        </w:tc>
        <w:tc>
          <w:tcPr>
            <w:tcW w:w="3940" w:type="dxa"/>
            <w:gridSpan w:val="4"/>
            <w:tcBorders>
              <w:top w:val="single" w:sz="4" w:space="0" w:color="auto"/>
              <w:left w:val="single" w:sz="4" w:space="0" w:color="auto"/>
              <w:bottom w:val="single" w:sz="4" w:space="0" w:color="auto"/>
              <w:right w:val="single" w:sz="4" w:space="0" w:color="auto"/>
            </w:tcBorders>
            <w:vAlign w:val="center"/>
          </w:tcPr>
          <w:p w:rsidR="00680440" w:rsidRPr="006443B7" w:rsidRDefault="00680440" w:rsidP="00E8367F">
            <w:pPr>
              <w:widowControl/>
              <w:spacing w:line="560" w:lineRule="exact"/>
              <w:jc w:val="left"/>
              <w:rPr>
                <w:kern w:val="0"/>
                <w:szCs w:val="21"/>
              </w:rPr>
            </w:pPr>
            <w:r w:rsidRPr="006443B7">
              <w:rPr>
                <w:kern w:val="0"/>
                <w:szCs w:val="21"/>
              </w:rPr>
              <w:t xml:space="preserve">                  </w:t>
            </w:r>
            <w:r w:rsidRPr="006443B7">
              <w:rPr>
                <w:kern w:val="0"/>
                <w:szCs w:val="21"/>
              </w:rPr>
              <w:t>其他资金：</w:t>
            </w:r>
            <w:r>
              <w:rPr>
                <w:rFonts w:hint="eastAsia"/>
                <w:kern w:val="0"/>
                <w:szCs w:val="21"/>
              </w:rPr>
              <w:t>24.1</w:t>
            </w:r>
          </w:p>
        </w:tc>
        <w:tc>
          <w:tcPr>
            <w:tcW w:w="3200" w:type="dxa"/>
            <w:tcBorders>
              <w:top w:val="single" w:sz="4" w:space="0" w:color="auto"/>
              <w:left w:val="single" w:sz="4" w:space="0" w:color="auto"/>
              <w:bottom w:val="single" w:sz="4" w:space="0" w:color="auto"/>
              <w:right w:val="single" w:sz="4" w:space="0" w:color="auto"/>
            </w:tcBorders>
            <w:vAlign w:val="center"/>
          </w:tcPr>
          <w:p w:rsidR="00680440" w:rsidRPr="006443B7" w:rsidRDefault="00680440" w:rsidP="00E8367F">
            <w:pPr>
              <w:widowControl/>
              <w:spacing w:line="560" w:lineRule="exact"/>
              <w:jc w:val="left"/>
              <w:rPr>
                <w:kern w:val="0"/>
                <w:szCs w:val="21"/>
              </w:rPr>
            </w:pPr>
          </w:p>
        </w:tc>
      </w:tr>
      <w:tr w:rsidR="00680440" w:rsidRPr="006443B7" w:rsidTr="00E8367F">
        <w:trPr>
          <w:trHeight w:val="1501"/>
          <w:jc w:val="center"/>
        </w:trPr>
        <w:tc>
          <w:tcPr>
            <w:tcW w:w="2500" w:type="dxa"/>
            <w:gridSpan w:val="2"/>
            <w:tcBorders>
              <w:top w:val="single" w:sz="4" w:space="0" w:color="auto"/>
              <w:left w:val="single" w:sz="4" w:space="0" w:color="auto"/>
              <w:bottom w:val="single" w:sz="4" w:space="0" w:color="auto"/>
              <w:right w:val="single" w:sz="4" w:space="0" w:color="auto"/>
            </w:tcBorders>
            <w:vAlign w:val="center"/>
          </w:tcPr>
          <w:p w:rsidR="00680440" w:rsidRPr="006443B7" w:rsidRDefault="00680440" w:rsidP="00E8367F">
            <w:pPr>
              <w:widowControl/>
              <w:spacing w:line="560" w:lineRule="exact"/>
              <w:jc w:val="center"/>
              <w:rPr>
                <w:kern w:val="0"/>
                <w:szCs w:val="21"/>
              </w:rPr>
            </w:pPr>
            <w:r w:rsidRPr="006443B7">
              <w:rPr>
                <w:kern w:val="0"/>
                <w:szCs w:val="21"/>
              </w:rPr>
              <w:t>部门职能职责概述</w:t>
            </w:r>
          </w:p>
        </w:tc>
        <w:tc>
          <w:tcPr>
            <w:tcW w:w="7140" w:type="dxa"/>
            <w:gridSpan w:val="5"/>
            <w:tcBorders>
              <w:top w:val="single" w:sz="4" w:space="0" w:color="auto"/>
              <w:left w:val="single" w:sz="4" w:space="0" w:color="auto"/>
              <w:bottom w:val="single" w:sz="4" w:space="0" w:color="auto"/>
              <w:right w:val="single" w:sz="4" w:space="0" w:color="auto"/>
            </w:tcBorders>
            <w:vAlign w:val="center"/>
          </w:tcPr>
          <w:p w:rsidR="00680440" w:rsidRDefault="00680440" w:rsidP="00E8367F"/>
          <w:p w:rsidR="00680440" w:rsidRPr="009C000E" w:rsidRDefault="00680440" w:rsidP="00E8367F">
            <w:r w:rsidRPr="009C000E">
              <w:t>1</w:t>
            </w:r>
            <w:r w:rsidRPr="009C000E">
              <w:t>．贯彻执行党和国家以及省、市、县有关广播电视工作的法律、法规和方针、政策，把握正确舆论导向，当好党、政府和人民的喉舌；负责编制全台广播电视发展规划并组织实施。</w:t>
            </w:r>
            <w:r w:rsidRPr="009C000E">
              <w:t>2</w:t>
            </w:r>
            <w:r w:rsidRPr="009C000E">
              <w:t>．负责全台广播电视媒体节目的采编、制作、审查、播控和传输工作；负责全台媒体节目的监听、监看、监评工作；负责全台媒体广告的经营、管理和审查工作。</w:t>
            </w:r>
            <w:r w:rsidRPr="009C000E">
              <w:t>3</w:t>
            </w:r>
            <w:r w:rsidRPr="009C000E">
              <w:t>．负责全台媒体对外合作与交流；负责全台引进播出广播电影电视节目的审查。</w:t>
            </w:r>
            <w:r w:rsidRPr="009C000E">
              <w:t>4</w:t>
            </w:r>
            <w:r w:rsidRPr="009C000E">
              <w:t>．负责全台广播电视节目的安全播出；负责中央电视台一套、七套，中央人民广播电台和湖南卫视节目的转播；承担卫视节目和其他节目在炎陵地区的传输覆盖工作。</w:t>
            </w:r>
            <w:r w:rsidRPr="009C000E">
              <w:t>5</w:t>
            </w:r>
            <w:r w:rsidRPr="009C000E">
              <w:t>．负责广播电视节目播出平台的建设、使用和维护。</w:t>
            </w:r>
          </w:p>
          <w:p w:rsidR="00680440" w:rsidRPr="009C000E" w:rsidRDefault="00680440" w:rsidP="00E8367F">
            <w:pPr>
              <w:ind w:firstLineChars="100" w:firstLine="210"/>
            </w:pPr>
            <w:r w:rsidRPr="009C000E">
              <w:t>6</w:t>
            </w:r>
            <w:r w:rsidRPr="009C000E">
              <w:t>．承办县委、县人民政府交办的其他事项。</w:t>
            </w:r>
          </w:p>
        </w:tc>
      </w:tr>
      <w:tr w:rsidR="00680440" w:rsidRPr="006443B7" w:rsidTr="00E8367F">
        <w:trPr>
          <w:trHeight w:val="1520"/>
          <w:jc w:val="center"/>
        </w:trPr>
        <w:tc>
          <w:tcPr>
            <w:tcW w:w="2500" w:type="dxa"/>
            <w:gridSpan w:val="2"/>
            <w:tcBorders>
              <w:top w:val="single" w:sz="4" w:space="0" w:color="auto"/>
              <w:left w:val="single" w:sz="4" w:space="0" w:color="auto"/>
              <w:bottom w:val="single" w:sz="4" w:space="0" w:color="auto"/>
              <w:right w:val="single" w:sz="4" w:space="0" w:color="auto"/>
            </w:tcBorders>
            <w:vAlign w:val="center"/>
          </w:tcPr>
          <w:p w:rsidR="00680440" w:rsidRPr="006443B7" w:rsidRDefault="00680440" w:rsidP="00E8367F">
            <w:pPr>
              <w:widowControl/>
              <w:spacing w:line="560" w:lineRule="exact"/>
              <w:jc w:val="center"/>
              <w:rPr>
                <w:kern w:val="0"/>
                <w:szCs w:val="21"/>
              </w:rPr>
            </w:pPr>
            <w:r w:rsidRPr="006443B7">
              <w:rPr>
                <w:kern w:val="0"/>
                <w:szCs w:val="21"/>
              </w:rPr>
              <w:t>整体绩效目标</w:t>
            </w:r>
          </w:p>
        </w:tc>
        <w:tc>
          <w:tcPr>
            <w:tcW w:w="7140" w:type="dxa"/>
            <w:gridSpan w:val="5"/>
            <w:tcBorders>
              <w:top w:val="single" w:sz="4" w:space="0" w:color="auto"/>
              <w:left w:val="single" w:sz="4" w:space="0" w:color="auto"/>
              <w:bottom w:val="single" w:sz="4" w:space="0" w:color="auto"/>
              <w:right w:val="single" w:sz="4" w:space="0" w:color="auto"/>
            </w:tcBorders>
            <w:vAlign w:val="center"/>
          </w:tcPr>
          <w:p w:rsidR="00680440" w:rsidRPr="00B32BD1" w:rsidRDefault="00680440" w:rsidP="00E8367F">
            <w:r w:rsidRPr="00B32BD1">
              <w:rPr>
                <w:rFonts w:hint="eastAsia"/>
              </w:rPr>
              <w:t>指标</w:t>
            </w:r>
            <w:r w:rsidRPr="00B32BD1">
              <w:t>1</w:t>
            </w:r>
            <w:r w:rsidRPr="00B32BD1">
              <w:rPr>
                <w:rFonts w:hint="eastAsia"/>
              </w:rPr>
              <w:t>：导向正确人，无任何事故。</w:t>
            </w:r>
          </w:p>
          <w:p w:rsidR="00680440" w:rsidRPr="00B32BD1" w:rsidRDefault="00680440" w:rsidP="00E8367F">
            <w:r w:rsidRPr="00B32BD1">
              <w:rPr>
                <w:rFonts w:hint="eastAsia"/>
              </w:rPr>
              <w:t>指标</w:t>
            </w:r>
            <w:r w:rsidRPr="00B32BD1">
              <w:t>2</w:t>
            </w:r>
            <w:r w:rsidRPr="00B32BD1">
              <w:rPr>
                <w:rFonts w:hint="eastAsia"/>
              </w:rPr>
              <w:t>：所有栏目节目正常采编播出。</w:t>
            </w:r>
          </w:p>
          <w:p w:rsidR="00680440" w:rsidRPr="00483C45" w:rsidRDefault="00680440" w:rsidP="00E8367F">
            <w:r w:rsidRPr="00B32BD1">
              <w:rPr>
                <w:rFonts w:hint="eastAsia"/>
              </w:rPr>
              <w:t>指标</w:t>
            </w:r>
            <w:r w:rsidRPr="00B32BD1">
              <w:t>3</w:t>
            </w:r>
            <w:r w:rsidRPr="00B32BD1">
              <w:rPr>
                <w:rFonts w:hint="eastAsia"/>
              </w:rPr>
              <w:t>：</w:t>
            </w:r>
            <w:r w:rsidRPr="00483C45">
              <w:rPr>
                <w:rFonts w:hint="eastAsia"/>
              </w:rPr>
              <w:t>每天正常采编和播出。</w:t>
            </w:r>
          </w:p>
          <w:p w:rsidR="00680440" w:rsidRDefault="00680440" w:rsidP="00E8367F">
            <w:pPr>
              <w:rPr>
                <w:rFonts w:hint="eastAsia"/>
              </w:rPr>
            </w:pPr>
            <w:r w:rsidRPr="00B32BD1">
              <w:rPr>
                <w:rFonts w:hint="eastAsia"/>
              </w:rPr>
              <w:t>指标</w:t>
            </w:r>
            <w:r w:rsidRPr="00B32BD1">
              <w:rPr>
                <w:rFonts w:hint="eastAsia"/>
              </w:rPr>
              <w:t>4</w:t>
            </w:r>
            <w:r>
              <w:rPr>
                <w:rFonts w:hint="eastAsia"/>
              </w:rPr>
              <w:t>：全台实现广播电视安全播出无事故。</w:t>
            </w:r>
          </w:p>
          <w:p w:rsidR="00680440" w:rsidRPr="00957A61" w:rsidRDefault="00680440" w:rsidP="00E8367F">
            <w:r w:rsidRPr="00B32BD1">
              <w:rPr>
                <w:rFonts w:hint="eastAsia"/>
              </w:rPr>
              <w:t>指标</w:t>
            </w:r>
            <w:r w:rsidRPr="00B32BD1">
              <w:rPr>
                <w:rFonts w:hint="eastAsia"/>
              </w:rPr>
              <w:t>5</w:t>
            </w:r>
            <w:r w:rsidRPr="00B32BD1">
              <w:rPr>
                <w:rFonts w:hint="eastAsia"/>
              </w:rPr>
              <w:t>：笔架峰广播电视转播台清流电视节目设备已到位，配合省广电局进行设备安装调试工作。</w:t>
            </w:r>
          </w:p>
        </w:tc>
      </w:tr>
      <w:tr w:rsidR="00680440" w:rsidRPr="006443B7" w:rsidTr="00E8367F">
        <w:trPr>
          <w:cantSplit/>
          <w:trHeight w:val="2004"/>
          <w:jc w:val="center"/>
        </w:trPr>
        <w:tc>
          <w:tcPr>
            <w:tcW w:w="2500" w:type="dxa"/>
            <w:gridSpan w:val="2"/>
            <w:vMerge w:val="restart"/>
            <w:tcBorders>
              <w:top w:val="single" w:sz="4" w:space="0" w:color="auto"/>
              <w:left w:val="single" w:sz="4" w:space="0" w:color="auto"/>
              <w:bottom w:val="single" w:sz="4" w:space="0" w:color="auto"/>
              <w:right w:val="single" w:sz="4" w:space="0" w:color="auto"/>
            </w:tcBorders>
            <w:vAlign w:val="center"/>
          </w:tcPr>
          <w:p w:rsidR="00680440" w:rsidRPr="006443B7" w:rsidRDefault="00680440" w:rsidP="00E8367F">
            <w:pPr>
              <w:widowControl/>
              <w:spacing w:line="560" w:lineRule="exact"/>
              <w:jc w:val="center"/>
              <w:rPr>
                <w:kern w:val="0"/>
                <w:szCs w:val="21"/>
              </w:rPr>
            </w:pPr>
            <w:r w:rsidRPr="006443B7">
              <w:rPr>
                <w:kern w:val="0"/>
                <w:szCs w:val="21"/>
              </w:rPr>
              <w:lastRenderedPageBreak/>
              <w:t>部门整体支出</w:t>
            </w:r>
          </w:p>
          <w:p w:rsidR="00680440" w:rsidRPr="006443B7" w:rsidRDefault="00680440" w:rsidP="00E8367F">
            <w:pPr>
              <w:widowControl/>
              <w:spacing w:line="560" w:lineRule="exact"/>
              <w:jc w:val="center"/>
              <w:rPr>
                <w:kern w:val="0"/>
                <w:szCs w:val="21"/>
              </w:rPr>
            </w:pPr>
            <w:r w:rsidRPr="006443B7">
              <w:rPr>
                <w:kern w:val="0"/>
                <w:szCs w:val="21"/>
              </w:rPr>
              <w:t>年度绩效指标</w:t>
            </w:r>
          </w:p>
        </w:tc>
        <w:tc>
          <w:tcPr>
            <w:tcW w:w="1200" w:type="dxa"/>
            <w:tcBorders>
              <w:top w:val="single" w:sz="4" w:space="0" w:color="auto"/>
              <w:left w:val="single" w:sz="4" w:space="0" w:color="auto"/>
              <w:bottom w:val="single" w:sz="4" w:space="0" w:color="auto"/>
              <w:right w:val="single" w:sz="4" w:space="0" w:color="auto"/>
            </w:tcBorders>
            <w:vAlign w:val="center"/>
          </w:tcPr>
          <w:p w:rsidR="00680440" w:rsidRPr="006443B7" w:rsidRDefault="00680440" w:rsidP="00E8367F">
            <w:pPr>
              <w:widowControl/>
              <w:spacing w:line="560" w:lineRule="exact"/>
              <w:jc w:val="center"/>
              <w:rPr>
                <w:kern w:val="0"/>
                <w:szCs w:val="21"/>
              </w:rPr>
            </w:pPr>
            <w:r w:rsidRPr="006443B7">
              <w:rPr>
                <w:kern w:val="0"/>
                <w:szCs w:val="21"/>
              </w:rPr>
              <w:t>产出指标</w:t>
            </w:r>
          </w:p>
        </w:tc>
        <w:tc>
          <w:tcPr>
            <w:tcW w:w="5940" w:type="dxa"/>
            <w:gridSpan w:val="4"/>
            <w:tcBorders>
              <w:top w:val="single" w:sz="4" w:space="0" w:color="auto"/>
              <w:left w:val="single" w:sz="4" w:space="0" w:color="auto"/>
              <w:bottom w:val="single" w:sz="4" w:space="0" w:color="auto"/>
              <w:right w:val="single" w:sz="4" w:space="0" w:color="auto"/>
            </w:tcBorders>
            <w:vAlign w:val="center"/>
          </w:tcPr>
          <w:p w:rsidR="00680440" w:rsidRDefault="00680440" w:rsidP="00E8367F">
            <w:pPr>
              <w:spacing w:line="560" w:lineRule="exact"/>
              <w:rPr>
                <w:kern w:val="0"/>
                <w:szCs w:val="21"/>
              </w:rPr>
            </w:pPr>
            <w:r w:rsidRPr="002E406B">
              <w:rPr>
                <w:kern w:val="0"/>
                <w:szCs w:val="21"/>
              </w:rPr>
              <w:t>指标</w:t>
            </w:r>
            <w:r w:rsidRPr="002E406B">
              <w:rPr>
                <w:kern w:val="0"/>
                <w:szCs w:val="21"/>
              </w:rPr>
              <w:t>1</w:t>
            </w:r>
            <w:r w:rsidRPr="002E406B">
              <w:rPr>
                <w:kern w:val="0"/>
                <w:szCs w:val="21"/>
              </w:rPr>
              <w:t>（部门重点支出占部门整体支出的比例）：</w:t>
            </w:r>
            <w:r>
              <w:rPr>
                <w:rFonts w:hint="eastAsia"/>
                <w:kern w:val="0"/>
                <w:szCs w:val="21"/>
              </w:rPr>
              <w:t>100%</w:t>
            </w:r>
          </w:p>
          <w:p w:rsidR="00680440" w:rsidRPr="002E406B" w:rsidRDefault="00680440" w:rsidP="00E8367F">
            <w:pPr>
              <w:spacing w:line="560" w:lineRule="exact"/>
              <w:rPr>
                <w:kern w:val="0"/>
                <w:szCs w:val="21"/>
              </w:rPr>
            </w:pPr>
            <w:r w:rsidRPr="002E406B">
              <w:rPr>
                <w:kern w:val="0"/>
                <w:szCs w:val="21"/>
              </w:rPr>
              <w:t>指标</w:t>
            </w:r>
            <w:r w:rsidRPr="002E406B">
              <w:rPr>
                <w:kern w:val="0"/>
                <w:szCs w:val="21"/>
              </w:rPr>
              <w:t>2</w:t>
            </w:r>
            <w:r w:rsidRPr="002E406B">
              <w:rPr>
                <w:kern w:val="0"/>
                <w:szCs w:val="21"/>
              </w:rPr>
              <w:t>（三</w:t>
            </w:r>
            <w:proofErr w:type="gramStart"/>
            <w:r w:rsidRPr="002E406B">
              <w:rPr>
                <w:kern w:val="0"/>
                <w:szCs w:val="21"/>
              </w:rPr>
              <w:t>公经费</w:t>
            </w:r>
            <w:proofErr w:type="gramEnd"/>
            <w:r w:rsidRPr="002E406B">
              <w:rPr>
                <w:kern w:val="0"/>
                <w:szCs w:val="21"/>
              </w:rPr>
              <w:t>增减率）：</w:t>
            </w:r>
            <w:r>
              <w:rPr>
                <w:rFonts w:hint="eastAsia"/>
                <w:kern w:val="0"/>
                <w:szCs w:val="21"/>
              </w:rPr>
              <w:t>0</w:t>
            </w:r>
          </w:p>
          <w:p w:rsidR="00680440" w:rsidRPr="002E406B" w:rsidRDefault="00680440" w:rsidP="00E8367F">
            <w:pPr>
              <w:spacing w:line="560" w:lineRule="exact"/>
              <w:rPr>
                <w:kern w:val="0"/>
                <w:szCs w:val="21"/>
              </w:rPr>
            </w:pPr>
            <w:r w:rsidRPr="002E406B">
              <w:rPr>
                <w:kern w:val="0"/>
                <w:szCs w:val="21"/>
              </w:rPr>
              <w:t>指标</w:t>
            </w:r>
            <w:r w:rsidRPr="002E406B">
              <w:rPr>
                <w:kern w:val="0"/>
                <w:szCs w:val="21"/>
              </w:rPr>
              <w:t>3</w:t>
            </w:r>
            <w:r w:rsidRPr="002E406B">
              <w:rPr>
                <w:kern w:val="0"/>
                <w:szCs w:val="21"/>
              </w:rPr>
              <w:t>（部门整体支出支付进度）：</w:t>
            </w:r>
            <w:r>
              <w:rPr>
                <w:rFonts w:hint="eastAsia"/>
                <w:kern w:val="0"/>
                <w:szCs w:val="21"/>
              </w:rPr>
              <w:t>按进度支付</w:t>
            </w:r>
          </w:p>
          <w:p w:rsidR="00680440" w:rsidRPr="002E406B" w:rsidRDefault="00680440" w:rsidP="00E8367F">
            <w:pPr>
              <w:spacing w:line="560" w:lineRule="exact"/>
              <w:rPr>
                <w:kern w:val="0"/>
                <w:szCs w:val="21"/>
              </w:rPr>
            </w:pPr>
            <w:r w:rsidRPr="002E406B">
              <w:rPr>
                <w:kern w:val="0"/>
                <w:szCs w:val="21"/>
              </w:rPr>
              <w:t>指标</w:t>
            </w:r>
            <w:r w:rsidRPr="002E406B">
              <w:rPr>
                <w:kern w:val="0"/>
                <w:szCs w:val="21"/>
              </w:rPr>
              <w:t>4</w:t>
            </w:r>
            <w:r w:rsidRPr="002E406B">
              <w:rPr>
                <w:kern w:val="0"/>
                <w:szCs w:val="21"/>
              </w:rPr>
              <w:t>（结转结余资金增减率）：</w:t>
            </w:r>
            <w:r>
              <w:rPr>
                <w:rFonts w:hint="eastAsia"/>
                <w:kern w:val="0"/>
                <w:szCs w:val="21"/>
              </w:rPr>
              <w:t>0</w:t>
            </w:r>
          </w:p>
          <w:p w:rsidR="00680440" w:rsidRPr="002E406B" w:rsidRDefault="00680440" w:rsidP="00E8367F">
            <w:pPr>
              <w:spacing w:line="560" w:lineRule="exact"/>
              <w:rPr>
                <w:kern w:val="0"/>
                <w:szCs w:val="21"/>
              </w:rPr>
            </w:pPr>
            <w:r w:rsidRPr="002E406B">
              <w:rPr>
                <w:kern w:val="0"/>
                <w:szCs w:val="21"/>
              </w:rPr>
              <w:t>指标</w:t>
            </w:r>
            <w:r w:rsidRPr="002E406B">
              <w:rPr>
                <w:kern w:val="0"/>
                <w:szCs w:val="21"/>
              </w:rPr>
              <w:t>5</w:t>
            </w:r>
            <w:r w:rsidRPr="002E406B">
              <w:rPr>
                <w:kern w:val="0"/>
                <w:szCs w:val="21"/>
              </w:rPr>
              <w:t>（部门预决算和三</w:t>
            </w:r>
            <w:proofErr w:type="gramStart"/>
            <w:r w:rsidRPr="002E406B">
              <w:rPr>
                <w:kern w:val="0"/>
                <w:szCs w:val="21"/>
              </w:rPr>
              <w:t>公经费预</w:t>
            </w:r>
            <w:proofErr w:type="gramEnd"/>
            <w:r w:rsidRPr="002E406B">
              <w:rPr>
                <w:kern w:val="0"/>
                <w:szCs w:val="21"/>
              </w:rPr>
              <w:t>决算公开）：</w:t>
            </w:r>
          </w:p>
          <w:p w:rsidR="00680440" w:rsidRPr="002E406B" w:rsidRDefault="00680440" w:rsidP="00E8367F">
            <w:pPr>
              <w:spacing w:line="560" w:lineRule="exact"/>
              <w:rPr>
                <w:kern w:val="0"/>
                <w:szCs w:val="21"/>
              </w:rPr>
            </w:pPr>
            <w:r w:rsidRPr="002E406B">
              <w:rPr>
                <w:kern w:val="0"/>
                <w:szCs w:val="21"/>
              </w:rPr>
              <w:t>指标</w:t>
            </w:r>
            <w:r w:rsidRPr="002E406B">
              <w:rPr>
                <w:kern w:val="0"/>
                <w:szCs w:val="21"/>
              </w:rPr>
              <w:t>6</w:t>
            </w:r>
            <w:r w:rsidRPr="002E406B">
              <w:rPr>
                <w:kern w:val="0"/>
                <w:szCs w:val="21"/>
              </w:rPr>
              <w:t>（政府采购执行率）：</w:t>
            </w:r>
            <w:r>
              <w:rPr>
                <w:rFonts w:hint="eastAsia"/>
                <w:kern w:val="0"/>
                <w:szCs w:val="21"/>
              </w:rPr>
              <w:t>100%</w:t>
            </w:r>
          </w:p>
          <w:p w:rsidR="00680440" w:rsidRPr="004E5D36" w:rsidRDefault="00680440" w:rsidP="00E8367F">
            <w:pPr>
              <w:spacing w:line="560" w:lineRule="exact"/>
              <w:rPr>
                <w:kern w:val="0"/>
                <w:szCs w:val="21"/>
              </w:rPr>
            </w:pPr>
            <w:r w:rsidRPr="002E406B">
              <w:rPr>
                <w:kern w:val="0"/>
                <w:szCs w:val="21"/>
              </w:rPr>
              <w:t>指标</w:t>
            </w:r>
            <w:r w:rsidRPr="002E406B">
              <w:rPr>
                <w:kern w:val="0"/>
                <w:szCs w:val="21"/>
              </w:rPr>
              <w:t>7</w:t>
            </w:r>
            <w:r w:rsidRPr="002E406B">
              <w:rPr>
                <w:kern w:val="0"/>
                <w:szCs w:val="21"/>
              </w:rPr>
              <w:t>（重点工作办结率）：</w:t>
            </w:r>
            <w:r>
              <w:rPr>
                <w:rFonts w:hint="eastAsia"/>
                <w:kern w:val="0"/>
                <w:szCs w:val="21"/>
              </w:rPr>
              <w:t>100%</w:t>
            </w:r>
          </w:p>
        </w:tc>
      </w:tr>
      <w:tr w:rsidR="00680440" w:rsidRPr="006443B7" w:rsidTr="00E8367F">
        <w:trPr>
          <w:cantSplit/>
          <w:trHeight w:val="1984"/>
          <w:jc w:val="center"/>
        </w:trPr>
        <w:tc>
          <w:tcPr>
            <w:tcW w:w="2500" w:type="dxa"/>
            <w:gridSpan w:val="2"/>
            <w:vMerge/>
            <w:tcBorders>
              <w:top w:val="single" w:sz="4" w:space="0" w:color="auto"/>
              <w:left w:val="single" w:sz="4" w:space="0" w:color="auto"/>
              <w:bottom w:val="single" w:sz="4" w:space="0" w:color="auto"/>
              <w:right w:val="single" w:sz="4" w:space="0" w:color="auto"/>
            </w:tcBorders>
            <w:vAlign w:val="center"/>
          </w:tcPr>
          <w:p w:rsidR="00680440" w:rsidRPr="006443B7" w:rsidRDefault="00680440" w:rsidP="00E8367F"/>
        </w:tc>
        <w:tc>
          <w:tcPr>
            <w:tcW w:w="1200" w:type="dxa"/>
            <w:tcBorders>
              <w:top w:val="single" w:sz="4" w:space="0" w:color="auto"/>
              <w:left w:val="single" w:sz="4" w:space="0" w:color="auto"/>
              <w:bottom w:val="single" w:sz="4" w:space="0" w:color="auto"/>
              <w:right w:val="single" w:sz="4" w:space="0" w:color="auto"/>
            </w:tcBorders>
            <w:vAlign w:val="center"/>
          </w:tcPr>
          <w:p w:rsidR="00680440" w:rsidRPr="006443B7" w:rsidRDefault="00680440" w:rsidP="00E8367F">
            <w:pPr>
              <w:widowControl/>
              <w:spacing w:line="560" w:lineRule="exact"/>
              <w:jc w:val="center"/>
              <w:rPr>
                <w:kern w:val="0"/>
                <w:szCs w:val="21"/>
              </w:rPr>
            </w:pPr>
            <w:r w:rsidRPr="006443B7">
              <w:rPr>
                <w:kern w:val="0"/>
                <w:szCs w:val="21"/>
              </w:rPr>
              <w:t>效益指标</w:t>
            </w:r>
          </w:p>
        </w:tc>
        <w:tc>
          <w:tcPr>
            <w:tcW w:w="5940" w:type="dxa"/>
            <w:gridSpan w:val="4"/>
            <w:tcBorders>
              <w:top w:val="single" w:sz="4" w:space="0" w:color="auto"/>
              <w:left w:val="single" w:sz="4" w:space="0" w:color="auto"/>
              <w:bottom w:val="single" w:sz="4" w:space="0" w:color="auto"/>
              <w:right w:val="single" w:sz="4" w:space="0" w:color="auto"/>
            </w:tcBorders>
            <w:vAlign w:val="center"/>
          </w:tcPr>
          <w:p w:rsidR="00680440" w:rsidRDefault="00680440" w:rsidP="00E8367F">
            <w:pPr>
              <w:rPr>
                <w:rFonts w:hint="eastAsia"/>
              </w:rPr>
            </w:pPr>
            <w:r w:rsidRPr="0044376F">
              <w:rPr>
                <w:b/>
                <w:kern w:val="0"/>
                <w:szCs w:val="21"/>
              </w:rPr>
              <w:t>指标</w:t>
            </w:r>
            <w:r w:rsidRPr="0044376F">
              <w:rPr>
                <w:b/>
                <w:kern w:val="0"/>
                <w:szCs w:val="21"/>
              </w:rPr>
              <w:t>1</w:t>
            </w:r>
            <w:r w:rsidRPr="0044376F">
              <w:rPr>
                <w:b/>
                <w:kern w:val="0"/>
                <w:szCs w:val="21"/>
              </w:rPr>
              <w:t>：</w:t>
            </w:r>
            <w:r w:rsidRPr="005B334B">
              <w:rPr>
                <w:rFonts w:hint="eastAsia"/>
              </w:rPr>
              <w:t>坚持“新闻立台、品牌强台、创新活台”理念，围绕中心，服务大局，适应新常态，抢抓新机遇，开创新局面</w:t>
            </w:r>
            <w:r>
              <w:rPr>
                <w:rFonts w:hint="eastAsia"/>
              </w:rPr>
              <w:t>。</w:t>
            </w:r>
          </w:p>
          <w:p w:rsidR="00680440" w:rsidRDefault="00680440" w:rsidP="00E8367F">
            <w:pPr>
              <w:rPr>
                <w:rFonts w:hint="eastAsia"/>
              </w:rPr>
            </w:pPr>
            <w:r w:rsidRPr="0044376F">
              <w:rPr>
                <w:rFonts w:hint="eastAsia"/>
                <w:b/>
              </w:rPr>
              <w:t>指标</w:t>
            </w:r>
            <w:r w:rsidRPr="0044376F">
              <w:rPr>
                <w:b/>
              </w:rPr>
              <w:t>2</w:t>
            </w:r>
            <w:r w:rsidRPr="0044376F">
              <w:rPr>
                <w:rFonts w:hint="eastAsia"/>
                <w:b/>
              </w:rPr>
              <w:t>：</w:t>
            </w:r>
            <w:r w:rsidRPr="005B334B">
              <w:rPr>
                <w:rFonts w:hint="eastAsia"/>
              </w:rPr>
              <w:t>致力做强宣传、</w:t>
            </w:r>
            <w:proofErr w:type="gramStart"/>
            <w:r w:rsidRPr="005B334B">
              <w:rPr>
                <w:rFonts w:hint="eastAsia"/>
              </w:rPr>
              <w:t>做优服务</w:t>
            </w:r>
            <w:proofErr w:type="gramEnd"/>
            <w:r w:rsidRPr="005B334B">
              <w:rPr>
                <w:rFonts w:hint="eastAsia"/>
              </w:rPr>
              <w:t>、做活经营，宣讲好炎陵故事，传播好炎陵声音，为全面深化改革营造良好社会氛围。</w:t>
            </w:r>
          </w:p>
          <w:p w:rsidR="00680440" w:rsidRDefault="00680440" w:rsidP="00E8367F">
            <w:pPr>
              <w:rPr>
                <w:rFonts w:ascii="宋体" w:hAnsi="宋体" w:cs="宋体" w:hint="eastAsia"/>
                <w:kern w:val="0"/>
                <w:szCs w:val="21"/>
              </w:rPr>
            </w:pPr>
            <w:r w:rsidRPr="0044376F">
              <w:rPr>
                <w:rFonts w:hint="eastAsia"/>
                <w:b/>
              </w:rPr>
              <w:t>指标</w:t>
            </w:r>
            <w:r w:rsidRPr="0044376F">
              <w:rPr>
                <w:b/>
              </w:rPr>
              <w:t>3</w:t>
            </w:r>
            <w:r w:rsidRPr="0044376F">
              <w:rPr>
                <w:rFonts w:hint="eastAsia"/>
                <w:b/>
              </w:rPr>
              <w:t>：</w:t>
            </w:r>
            <w:r w:rsidRPr="00E0696A">
              <w:rPr>
                <w:rFonts w:ascii="宋体" w:hAnsi="宋体" w:cs="宋体"/>
                <w:kern w:val="0"/>
                <w:szCs w:val="21"/>
              </w:rPr>
              <w:t>对外宣传有为有位。坚持精准对接，精心策划，精品制作，全力对外宣传，提升炎陵美誉度。今年，向中央、省、市电视台上稿采189条（中央台2条、湖南电视台60条、株洲电视台新闻综合频道127条），相当于省、市平均每2天报道一篇炎陵信息。上稿数同比增加25%，已超额完成全年目标任务，排名“全市第一，全省先进”。8件作品获得省市广播电视、播音主持作品奖，并获得株洲市“宣传创优”组织奖。</w:t>
            </w:r>
          </w:p>
          <w:p w:rsidR="00680440" w:rsidRDefault="00680440" w:rsidP="00E8367F">
            <w:pPr>
              <w:rPr>
                <w:rFonts w:ascii="宋体" w:hAnsi="宋体" w:hint="eastAsia"/>
                <w:szCs w:val="21"/>
              </w:rPr>
            </w:pPr>
            <w:r w:rsidRPr="0044376F">
              <w:rPr>
                <w:rFonts w:hint="eastAsia"/>
                <w:b/>
              </w:rPr>
              <w:t>指标</w:t>
            </w:r>
            <w:r>
              <w:rPr>
                <w:rFonts w:hint="eastAsia"/>
                <w:b/>
              </w:rPr>
              <w:t>4</w:t>
            </w:r>
            <w:r w:rsidRPr="0044376F">
              <w:rPr>
                <w:rFonts w:hint="eastAsia"/>
                <w:b/>
              </w:rPr>
              <w:t>：</w:t>
            </w:r>
            <w:r w:rsidRPr="00DE736E">
              <w:rPr>
                <w:rFonts w:ascii="宋体" w:hAnsi="宋体" w:hint="eastAsia"/>
                <w:szCs w:val="21"/>
              </w:rPr>
              <w:t>强化责任担当，围绕提效能、增效益抓好各项工作落实。一是推进广电台转型升级有新成效。通过开展系列大型活动、新建</w:t>
            </w:r>
            <w:proofErr w:type="gramStart"/>
            <w:r w:rsidRPr="00DE736E">
              <w:rPr>
                <w:rFonts w:ascii="宋体" w:hAnsi="宋体" w:hint="eastAsia"/>
                <w:szCs w:val="21"/>
              </w:rPr>
              <w:t>微信公众</w:t>
            </w:r>
            <w:proofErr w:type="gramEnd"/>
            <w:r w:rsidRPr="00DE736E">
              <w:rPr>
                <w:rFonts w:ascii="宋体" w:hAnsi="宋体" w:hint="eastAsia"/>
                <w:szCs w:val="21"/>
              </w:rPr>
              <w:t>平台、筹建广播电台等</w:t>
            </w:r>
            <w:proofErr w:type="gramStart"/>
            <w:r w:rsidRPr="00DE736E">
              <w:rPr>
                <w:rFonts w:ascii="宋体" w:hAnsi="宋体" w:hint="eastAsia"/>
                <w:szCs w:val="21"/>
              </w:rPr>
              <w:t>助推广</w:t>
            </w:r>
            <w:proofErr w:type="gramEnd"/>
            <w:r w:rsidRPr="00DE736E">
              <w:rPr>
                <w:rFonts w:ascii="宋体" w:hAnsi="宋体" w:hint="eastAsia"/>
                <w:szCs w:val="21"/>
              </w:rPr>
              <w:t>电台转型升级，促进炎陵广电全方位发展。目前，“炎陵TV”</w:t>
            </w:r>
            <w:proofErr w:type="gramStart"/>
            <w:r w:rsidRPr="00DE736E">
              <w:rPr>
                <w:rFonts w:ascii="宋体" w:hAnsi="宋体" w:hint="eastAsia"/>
                <w:szCs w:val="21"/>
              </w:rPr>
              <w:t>微信公众号关注</w:t>
            </w:r>
            <w:proofErr w:type="gramEnd"/>
            <w:r w:rsidRPr="00DE736E">
              <w:rPr>
                <w:rFonts w:ascii="宋体" w:hAnsi="宋体" w:hint="eastAsia"/>
                <w:szCs w:val="21"/>
              </w:rPr>
              <w:t>人数已超过20000</w:t>
            </w:r>
            <w:r>
              <w:rPr>
                <w:rFonts w:ascii="宋体" w:hAnsi="宋体" w:hint="eastAsia"/>
                <w:szCs w:val="21"/>
              </w:rPr>
              <w:t>人。</w:t>
            </w:r>
          </w:p>
          <w:p w:rsidR="00680440" w:rsidRPr="004A25F5" w:rsidRDefault="00680440" w:rsidP="00E8367F"/>
        </w:tc>
      </w:tr>
      <w:tr w:rsidR="00680440" w:rsidRPr="006443B7" w:rsidTr="00E8367F">
        <w:trPr>
          <w:cantSplit/>
          <w:trHeight w:val="3322"/>
          <w:jc w:val="center"/>
        </w:trPr>
        <w:tc>
          <w:tcPr>
            <w:tcW w:w="1240" w:type="dxa"/>
            <w:vMerge w:val="restart"/>
            <w:tcBorders>
              <w:top w:val="single" w:sz="4" w:space="0" w:color="auto"/>
              <w:left w:val="single" w:sz="4" w:space="0" w:color="auto"/>
              <w:bottom w:val="single" w:sz="4" w:space="0" w:color="auto"/>
              <w:right w:val="single" w:sz="4" w:space="0" w:color="auto"/>
            </w:tcBorders>
            <w:vAlign w:val="center"/>
          </w:tcPr>
          <w:p w:rsidR="00680440" w:rsidRPr="006443B7" w:rsidRDefault="00680440" w:rsidP="00E8367F">
            <w:pPr>
              <w:widowControl/>
              <w:spacing w:line="560" w:lineRule="exact"/>
              <w:jc w:val="center"/>
              <w:rPr>
                <w:kern w:val="0"/>
                <w:szCs w:val="21"/>
              </w:rPr>
            </w:pPr>
            <w:r w:rsidRPr="006443B7">
              <w:rPr>
                <w:kern w:val="0"/>
                <w:szCs w:val="21"/>
              </w:rPr>
              <w:t>单位自评情况分析及结论</w:t>
            </w:r>
          </w:p>
        </w:tc>
        <w:tc>
          <w:tcPr>
            <w:tcW w:w="8400" w:type="dxa"/>
            <w:gridSpan w:val="6"/>
            <w:tcBorders>
              <w:top w:val="single" w:sz="4" w:space="0" w:color="auto"/>
              <w:left w:val="single" w:sz="4" w:space="0" w:color="auto"/>
              <w:bottom w:val="single" w:sz="4" w:space="0" w:color="auto"/>
              <w:right w:val="single" w:sz="4" w:space="0" w:color="auto"/>
            </w:tcBorders>
          </w:tcPr>
          <w:p w:rsidR="00680440" w:rsidRPr="006443B7" w:rsidRDefault="00680440" w:rsidP="00E8367F">
            <w:pPr>
              <w:numPr>
                <w:ilvl w:val="0"/>
                <w:numId w:val="1"/>
              </w:numPr>
              <w:spacing w:line="560" w:lineRule="exact"/>
              <w:rPr>
                <w:kern w:val="0"/>
                <w:sz w:val="24"/>
              </w:rPr>
            </w:pPr>
            <w:r w:rsidRPr="006443B7">
              <w:rPr>
                <w:kern w:val="0"/>
                <w:sz w:val="24"/>
              </w:rPr>
              <w:t>支出情况分析：</w:t>
            </w:r>
          </w:p>
          <w:p w:rsidR="00680440" w:rsidRPr="004A25F5" w:rsidRDefault="00680440" w:rsidP="00E8367F">
            <w:pPr>
              <w:spacing w:line="360" w:lineRule="exact"/>
              <w:ind w:firstLineChars="200" w:firstLine="420"/>
              <w:rPr>
                <w:rFonts w:ascii="宋体" w:hAnsi="宋体"/>
                <w:szCs w:val="21"/>
              </w:rPr>
            </w:pPr>
            <w:r>
              <w:rPr>
                <w:rFonts w:ascii="宋体" w:hAnsi="宋体" w:hint="eastAsia"/>
                <w:szCs w:val="21"/>
              </w:rPr>
              <w:t>2017年</w:t>
            </w:r>
            <w:r w:rsidRPr="0039140E">
              <w:rPr>
                <w:rFonts w:ascii="宋体" w:hAnsi="宋体" w:hint="eastAsia"/>
                <w:szCs w:val="21"/>
              </w:rPr>
              <w:t>全年支出</w:t>
            </w:r>
            <w:r>
              <w:rPr>
                <w:rFonts w:ascii="宋体" w:hAnsi="宋体" w:hint="eastAsia"/>
                <w:szCs w:val="21"/>
              </w:rPr>
              <w:t>575.53万元。1、</w:t>
            </w:r>
            <w:r w:rsidRPr="0039140E">
              <w:rPr>
                <w:rFonts w:ascii="宋体" w:hAnsi="宋体" w:hint="eastAsia"/>
                <w:szCs w:val="21"/>
              </w:rPr>
              <w:t>工资福利支出</w:t>
            </w:r>
            <w:r>
              <w:rPr>
                <w:rFonts w:ascii="宋体" w:hAnsi="宋体" w:hint="eastAsia"/>
                <w:szCs w:val="21"/>
              </w:rPr>
              <w:t>332.97万</w:t>
            </w:r>
            <w:r w:rsidRPr="0039140E">
              <w:rPr>
                <w:rFonts w:ascii="宋体" w:hAnsi="宋体" w:hint="eastAsia"/>
                <w:szCs w:val="21"/>
              </w:rPr>
              <w:t>元，</w:t>
            </w:r>
            <w:r>
              <w:rPr>
                <w:rFonts w:ascii="宋体" w:hAnsi="宋体" w:hint="eastAsia"/>
                <w:szCs w:val="21"/>
              </w:rPr>
              <w:t>其中临聘人员工资60万元。2、</w:t>
            </w:r>
            <w:r w:rsidRPr="0039140E">
              <w:rPr>
                <w:rFonts w:ascii="宋体" w:hAnsi="宋体" w:hint="eastAsia"/>
                <w:szCs w:val="21"/>
              </w:rPr>
              <w:t>商品和服务支出</w:t>
            </w:r>
            <w:r>
              <w:rPr>
                <w:rFonts w:ascii="宋体" w:hAnsi="宋体" w:hint="eastAsia"/>
                <w:szCs w:val="21"/>
              </w:rPr>
              <w:t>2008.8万</w:t>
            </w:r>
            <w:r w:rsidRPr="0039140E">
              <w:rPr>
                <w:rFonts w:ascii="宋体" w:hAnsi="宋体" w:hint="eastAsia"/>
                <w:szCs w:val="21"/>
              </w:rPr>
              <w:t>元，</w:t>
            </w:r>
            <w:r>
              <w:rPr>
                <w:rFonts w:ascii="宋体" w:hAnsi="宋体" w:hint="eastAsia"/>
                <w:szCs w:val="21"/>
              </w:rPr>
              <w:t>其中(三</w:t>
            </w:r>
            <w:proofErr w:type="gramStart"/>
            <w:r>
              <w:rPr>
                <w:rFonts w:ascii="宋体" w:hAnsi="宋体" w:hint="eastAsia"/>
                <w:szCs w:val="21"/>
              </w:rPr>
              <w:t>公经费</w:t>
            </w:r>
            <w:proofErr w:type="gramEnd"/>
            <w:r>
              <w:rPr>
                <w:rFonts w:ascii="宋体" w:hAnsi="宋体" w:hint="eastAsia"/>
                <w:szCs w:val="21"/>
              </w:rPr>
              <w:t>支出:98271元,主要用于业务接待和车辆维护及燃油)。3、</w:t>
            </w:r>
            <w:r w:rsidRPr="0039140E">
              <w:rPr>
                <w:rFonts w:ascii="宋体" w:hAnsi="宋体" w:hint="eastAsia"/>
                <w:szCs w:val="21"/>
              </w:rPr>
              <w:t>个人和家庭补助支出</w:t>
            </w:r>
            <w:r>
              <w:rPr>
                <w:rFonts w:ascii="宋体" w:hAnsi="宋体" w:hint="eastAsia"/>
                <w:szCs w:val="21"/>
              </w:rPr>
              <w:t>22.28万</w:t>
            </w:r>
            <w:r w:rsidRPr="0039140E">
              <w:rPr>
                <w:rFonts w:ascii="宋体" w:hAnsi="宋体" w:hint="eastAsia"/>
                <w:szCs w:val="21"/>
              </w:rPr>
              <w:t>元,</w:t>
            </w:r>
            <w:r>
              <w:rPr>
                <w:rFonts w:ascii="宋体" w:hAnsi="宋体" w:hint="eastAsia"/>
                <w:szCs w:val="21"/>
              </w:rPr>
              <w:t>4、政府货物采购</w:t>
            </w:r>
            <w:r w:rsidRPr="0039140E">
              <w:rPr>
                <w:rFonts w:ascii="宋体" w:hAnsi="宋体" w:hint="eastAsia"/>
                <w:szCs w:val="21"/>
              </w:rPr>
              <w:t>其他资本性支出</w:t>
            </w:r>
            <w:r>
              <w:rPr>
                <w:rFonts w:ascii="宋体" w:hAnsi="宋体" w:hint="eastAsia"/>
                <w:szCs w:val="21"/>
              </w:rPr>
              <w:t>19.4万</w:t>
            </w:r>
            <w:r w:rsidRPr="0039140E">
              <w:rPr>
                <w:rFonts w:ascii="宋体" w:hAnsi="宋体" w:hint="eastAsia"/>
                <w:szCs w:val="21"/>
              </w:rPr>
              <w:t>元</w:t>
            </w:r>
            <w:r>
              <w:rPr>
                <w:rFonts w:ascii="宋体" w:hAnsi="宋体" w:hint="eastAsia"/>
                <w:szCs w:val="21"/>
              </w:rPr>
              <w:t>其中专用设备19.4万元、办公用设备0万元。日常工作中</w:t>
            </w:r>
            <w:r w:rsidRPr="0039140E">
              <w:rPr>
                <w:rFonts w:ascii="宋体" w:hAnsi="宋体" w:hint="eastAsia"/>
                <w:kern w:val="0"/>
                <w:szCs w:val="21"/>
              </w:rPr>
              <w:t>按照</w:t>
            </w:r>
            <w:r w:rsidRPr="0039140E">
              <w:rPr>
                <w:rFonts w:ascii="宋体" w:hAnsi="宋体" w:hint="eastAsia"/>
                <w:szCs w:val="21"/>
              </w:rPr>
              <w:t>民主理财，统收统支，厉行节约的原则，有计划、有步骤地进行财务管理。</w:t>
            </w:r>
          </w:p>
        </w:tc>
      </w:tr>
      <w:tr w:rsidR="00680440" w:rsidRPr="006443B7" w:rsidTr="00E8367F">
        <w:trPr>
          <w:cantSplit/>
          <w:trHeight w:val="1348"/>
          <w:jc w:val="center"/>
        </w:trPr>
        <w:tc>
          <w:tcPr>
            <w:tcW w:w="1240" w:type="dxa"/>
            <w:vMerge/>
            <w:tcBorders>
              <w:top w:val="single" w:sz="4" w:space="0" w:color="auto"/>
              <w:left w:val="single" w:sz="4" w:space="0" w:color="auto"/>
              <w:bottom w:val="single" w:sz="4" w:space="0" w:color="auto"/>
              <w:right w:val="single" w:sz="4" w:space="0" w:color="auto"/>
            </w:tcBorders>
            <w:vAlign w:val="center"/>
          </w:tcPr>
          <w:p w:rsidR="00680440" w:rsidRPr="006443B7" w:rsidRDefault="00680440" w:rsidP="00E8367F"/>
        </w:tc>
        <w:tc>
          <w:tcPr>
            <w:tcW w:w="8400" w:type="dxa"/>
            <w:gridSpan w:val="6"/>
            <w:tcBorders>
              <w:top w:val="single" w:sz="4" w:space="0" w:color="auto"/>
              <w:left w:val="single" w:sz="4" w:space="0" w:color="auto"/>
              <w:bottom w:val="single" w:sz="4" w:space="0" w:color="auto"/>
              <w:right w:val="single" w:sz="4" w:space="0" w:color="auto"/>
            </w:tcBorders>
          </w:tcPr>
          <w:p w:rsidR="00680440" w:rsidRDefault="00680440" w:rsidP="00E8367F">
            <w:pPr>
              <w:rPr>
                <w:rFonts w:hint="eastAsia"/>
                <w:kern w:val="0"/>
                <w:sz w:val="24"/>
              </w:rPr>
            </w:pPr>
            <w:r>
              <w:rPr>
                <w:rFonts w:hint="eastAsia"/>
                <w:kern w:val="0"/>
                <w:sz w:val="24"/>
              </w:rPr>
              <w:t>2</w:t>
            </w:r>
            <w:r>
              <w:rPr>
                <w:rFonts w:hint="eastAsia"/>
                <w:kern w:val="0"/>
                <w:sz w:val="24"/>
              </w:rPr>
              <w:t>、</w:t>
            </w:r>
            <w:r w:rsidRPr="00E0696A">
              <w:rPr>
                <w:kern w:val="0"/>
                <w:szCs w:val="21"/>
              </w:rPr>
              <w:t>绩效目标完成情况分析：</w:t>
            </w:r>
          </w:p>
          <w:p w:rsidR="00680440" w:rsidRDefault="00680440" w:rsidP="00E8367F">
            <w:pPr>
              <w:ind w:firstLine="420"/>
              <w:rPr>
                <w:rFonts w:ascii="宋体" w:hAnsi="宋体" w:cs="宋体" w:hint="eastAsia"/>
                <w:kern w:val="0"/>
                <w:szCs w:val="21"/>
              </w:rPr>
            </w:pPr>
            <w:r w:rsidRPr="00E0696A">
              <w:rPr>
                <w:rFonts w:ascii="宋体" w:hAnsi="宋体" w:cs="宋体"/>
                <w:kern w:val="0"/>
                <w:szCs w:val="21"/>
              </w:rPr>
              <w:t>宣传报道强劲。一是常规宣传有</w:t>
            </w:r>
            <w:proofErr w:type="gramStart"/>
            <w:r w:rsidRPr="00E0696A">
              <w:rPr>
                <w:rFonts w:ascii="宋体" w:hAnsi="宋体" w:cs="宋体"/>
                <w:kern w:val="0"/>
                <w:szCs w:val="21"/>
              </w:rPr>
              <w:t>规</w:t>
            </w:r>
            <w:proofErr w:type="gramEnd"/>
            <w:r w:rsidRPr="00E0696A">
              <w:rPr>
                <w:rFonts w:ascii="宋体" w:hAnsi="宋体" w:cs="宋体"/>
                <w:kern w:val="0"/>
                <w:szCs w:val="21"/>
              </w:rPr>
              <w:t>有矩。严把政治导向，严守新闻规律，严格新闻时效，坚持精心设计、精准表达、精彩传播，确保了《炎陵新闻》每晚8:00准时与观众见面，今年来，共采播《炎陵新闻》226期，播出稿件1683条，每期平均时长15分钟。</w:t>
            </w:r>
          </w:p>
          <w:p w:rsidR="00680440" w:rsidRDefault="00680440" w:rsidP="00E8367F">
            <w:pPr>
              <w:ind w:firstLine="420"/>
              <w:rPr>
                <w:rFonts w:ascii="宋体" w:hAnsi="宋体" w:cs="宋体" w:hint="eastAsia"/>
                <w:kern w:val="0"/>
                <w:szCs w:val="21"/>
              </w:rPr>
            </w:pPr>
            <w:r w:rsidRPr="00E0696A">
              <w:rPr>
                <w:rFonts w:ascii="宋体" w:hAnsi="宋体" w:cs="宋体"/>
                <w:kern w:val="0"/>
                <w:szCs w:val="21"/>
              </w:rPr>
              <w:t>二是主题宣传有声有势。紧扣“决战全面脱贫、决胜全面小康，全面建设美丽幸福新炎陵”主线，围绕脱贫攻坚、项目建设、产业发展、民生改善、基层党建、文明卫生创建等全县重点工作、中心工作，</w:t>
            </w:r>
            <w:proofErr w:type="gramStart"/>
            <w:r w:rsidRPr="00E0696A">
              <w:rPr>
                <w:rFonts w:ascii="宋体" w:hAnsi="宋体" w:cs="宋体"/>
                <w:kern w:val="0"/>
                <w:szCs w:val="21"/>
              </w:rPr>
              <w:t>对接党</w:t>
            </w:r>
            <w:proofErr w:type="gramEnd"/>
            <w:r w:rsidRPr="00E0696A">
              <w:rPr>
                <w:rFonts w:ascii="宋体" w:hAnsi="宋体" w:cs="宋体"/>
                <w:kern w:val="0"/>
                <w:szCs w:val="21"/>
              </w:rPr>
              <w:t>和政府要求、对接工作时序节点、对接百姓关注期待，先后开设了《看两会》、《决战脱贫攻坚》、《项目攻坚》、《企业帮扶年》、《砥砺奋进的五年》、《文明县城创建》等20个专题专栏。突出做好了脱贫攻坚主题宣传，集中推出了“七个一批”、“六大工程”专栏，每个一批，每项工程作了专题报道；同时根据脱贫工作进度相继推出了《政策解读》、《乡镇党委书记谈“百日会战”》、《脱贫攻坚•支部在行动》、《感谢你，我要脱贫啦》等八个专栏，解读政策，讲述故事，挖掘典型，展示成果，营造氛围，奏响了全县干群奋力脱贫摘帽的强健音符；制作的《脱贫攻坚专题片》得到了考核组、第三方评估组、市县领导的高度肯定。</w:t>
            </w:r>
          </w:p>
          <w:p w:rsidR="00680440" w:rsidRPr="00E0696A" w:rsidRDefault="00680440" w:rsidP="00E8367F">
            <w:pPr>
              <w:ind w:firstLine="420"/>
              <w:rPr>
                <w:rFonts w:ascii="宋体" w:hAnsi="宋体" w:cs="宋体"/>
                <w:kern w:val="0"/>
                <w:szCs w:val="21"/>
              </w:rPr>
            </w:pPr>
            <w:r w:rsidRPr="00E0696A">
              <w:rPr>
                <w:rFonts w:ascii="宋体" w:hAnsi="宋体" w:cs="宋体"/>
                <w:kern w:val="0"/>
                <w:szCs w:val="21"/>
              </w:rPr>
              <w:t>三是对外宣传有为有位。坚持精准对接，精心策划，精品制作，全力对外宣传，提升炎陵美誉度。今年，向中央、省、市电视台上稿采189条（中央台2条、湖南电视台60条、株洲电视台新闻综合频道127条），相当于省、市平均每2天报道一篇炎陵信息。上稿数同比增加25%，已超额完成全年目标任务，排名“全市第一，全省先进”。8件作品获得省市广播电视、播音主持作品奖，并获得株洲市“宣传创优”组织奖。</w:t>
            </w:r>
          </w:p>
        </w:tc>
      </w:tr>
      <w:tr w:rsidR="00680440" w:rsidRPr="006443B7" w:rsidTr="00E8367F">
        <w:trPr>
          <w:cantSplit/>
          <w:trHeight w:val="770"/>
          <w:jc w:val="center"/>
        </w:trPr>
        <w:tc>
          <w:tcPr>
            <w:tcW w:w="1240" w:type="dxa"/>
            <w:vMerge/>
            <w:tcBorders>
              <w:top w:val="single" w:sz="4" w:space="0" w:color="auto"/>
              <w:left w:val="single" w:sz="4" w:space="0" w:color="auto"/>
              <w:bottom w:val="single" w:sz="4" w:space="0" w:color="auto"/>
              <w:right w:val="single" w:sz="4" w:space="0" w:color="auto"/>
            </w:tcBorders>
            <w:vAlign w:val="center"/>
          </w:tcPr>
          <w:p w:rsidR="00680440" w:rsidRPr="006443B7" w:rsidRDefault="00680440" w:rsidP="00E8367F"/>
        </w:tc>
        <w:tc>
          <w:tcPr>
            <w:tcW w:w="8400" w:type="dxa"/>
            <w:gridSpan w:val="6"/>
            <w:tcBorders>
              <w:top w:val="single" w:sz="4" w:space="0" w:color="auto"/>
              <w:left w:val="single" w:sz="4" w:space="0" w:color="auto"/>
              <w:bottom w:val="single" w:sz="4" w:space="0" w:color="auto"/>
              <w:right w:val="single" w:sz="4" w:space="0" w:color="auto"/>
            </w:tcBorders>
          </w:tcPr>
          <w:p w:rsidR="00680440" w:rsidRDefault="00680440" w:rsidP="00E8367F">
            <w:pPr>
              <w:spacing w:line="560" w:lineRule="exact"/>
              <w:ind w:left="25"/>
              <w:rPr>
                <w:rFonts w:hint="eastAsia"/>
                <w:kern w:val="0"/>
                <w:szCs w:val="21"/>
              </w:rPr>
            </w:pPr>
            <w:r>
              <w:rPr>
                <w:rFonts w:hint="eastAsia"/>
                <w:kern w:val="0"/>
                <w:szCs w:val="21"/>
              </w:rPr>
              <w:t>3</w:t>
            </w:r>
            <w:r>
              <w:rPr>
                <w:rFonts w:hint="eastAsia"/>
                <w:kern w:val="0"/>
                <w:szCs w:val="21"/>
              </w:rPr>
              <w:t>、</w:t>
            </w:r>
            <w:r w:rsidRPr="00D66C33">
              <w:rPr>
                <w:kern w:val="0"/>
                <w:szCs w:val="21"/>
              </w:rPr>
              <w:t>自我评价结论：</w:t>
            </w:r>
          </w:p>
          <w:p w:rsidR="00680440" w:rsidRPr="003336DC" w:rsidRDefault="00680440" w:rsidP="00E8367F">
            <w:pPr>
              <w:spacing w:line="560" w:lineRule="exact"/>
              <w:rPr>
                <w:kern w:val="0"/>
                <w:szCs w:val="21"/>
              </w:rPr>
            </w:pPr>
            <w:r>
              <w:rPr>
                <w:rFonts w:ascii="宋体" w:hAnsi="宋体" w:hint="eastAsia"/>
                <w:kern w:val="0"/>
                <w:szCs w:val="21"/>
              </w:rPr>
              <w:t>2017</w:t>
            </w:r>
            <w:r w:rsidRPr="003336DC">
              <w:rPr>
                <w:rFonts w:ascii="宋体" w:hAnsi="宋体" w:hint="eastAsia"/>
                <w:kern w:val="0"/>
                <w:szCs w:val="21"/>
              </w:rPr>
              <w:t>年度各项指标完成良好，自评为优秀。</w:t>
            </w:r>
          </w:p>
        </w:tc>
      </w:tr>
      <w:tr w:rsidR="00680440" w:rsidRPr="006443B7" w:rsidTr="00E8367F">
        <w:trPr>
          <w:trHeight w:val="1246"/>
          <w:jc w:val="center"/>
        </w:trPr>
        <w:tc>
          <w:tcPr>
            <w:tcW w:w="1240" w:type="dxa"/>
            <w:tcBorders>
              <w:top w:val="single" w:sz="4" w:space="0" w:color="auto"/>
              <w:left w:val="single" w:sz="4" w:space="0" w:color="auto"/>
              <w:bottom w:val="single" w:sz="4" w:space="0" w:color="auto"/>
              <w:right w:val="single" w:sz="4" w:space="0" w:color="auto"/>
            </w:tcBorders>
            <w:vAlign w:val="center"/>
          </w:tcPr>
          <w:p w:rsidR="00680440" w:rsidRPr="006443B7" w:rsidRDefault="00680440" w:rsidP="00E8367F">
            <w:pPr>
              <w:widowControl/>
              <w:spacing w:line="560" w:lineRule="exact"/>
              <w:jc w:val="center"/>
              <w:rPr>
                <w:kern w:val="0"/>
                <w:szCs w:val="21"/>
              </w:rPr>
            </w:pPr>
            <w:r w:rsidRPr="006443B7">
              <w:rPr>
                <w:kern w:val="0"/>
                <w:szCs w:val="21"/>
              </w:rPr>
              <w:t>存在的问题</w:t>
            </w:r>
          </w:p>
        </w:tc>
        <w:tc>
          <w:tcPr>
            <w:tcW w:w="8400" w:type="dxa"/>
            <w:gridSpan w:val="6"/>
            <w:tcBorders>
              <w:top w:val="single" w:sz="4" w:space="0" w:color="auto"/>
              <w:left w:val="single" w:sz="4" w:space="0" w:color="auto"/>
              <w:bottom w:val="single" w:sz="4" w:space="0" w:color="auto"/>
              <w:right w:val="single" w:sz="4" w:space="0" w:color="auto"/>
            </w:tcBorders>
            <w:vAlign w:val="bottom"/>
          </w:tcPr>
          <w:p w:rsidR="00680440" w:rsidRDefault="00680440" w:rsidP="00E8367F">
            <w:pPr>
              <w:ind w:right="420"/>
              <w:rPr>
                <w:rFonts w:hint="eastAsia"/>
                <w:kern w:val="0"/>
                <w:szCs w:val="21"/>
              </w:rPr>
            </w:pPr>
            <w:r>
              <w:rPr>
                <w:rFonts w:hint="eastAsia"/>
                <w:kern w:val="0"/>
                <w:szCs w:val="21"/>
              </w:rPr>
              <w:t>1</w:t>
            </w:r>
            <w:r>
              <w:rPr>
                <w:rFonts w:hint="eastAsia"/>
                <w:kern w:val="0"/>
                <w:szCs w:val="21"/>
              </w:rPr>
              <w:t>、年初预算数与决算数相差比较大。</w:t>
            </w:r>
          </w:p>
          <w:p w:rsidR="00680440" w:rsidRDefault="00680440" w:rsidP="00E8367F">
            <w:pPr>
              <w:ind w:right="420"/>
              <w:rPr>
                <w:rFonts w:hint="eastAsia"/>
                <w:kern w:val="0"/>
                <w:szCs w:val="21"/>
              </w:rPr>
            </w:pPr>
            <w:r>
              <w:rPr>
                <w:rFonts w:hint="eastAsia"/>
                <w:kern w:val="0"/>
                <w:szCs w:val="21"/>
              </w:rPr>
              <w:t>2</w:t>
            </w:r>
            <w:r>
              <w:rPr>
                <w:rFonts w:hint="eastAsia"/>
                <w:kern w:val="0"/>
                <w:szCs w:val="21"/>
              </w:rPr>
              <w:t>、</w:t>
            </w:r>
            <w:r w:rsidRPr="00687E18">
              <w:rPr>
                <w:rFonts w:hint="eastAsia"/>
                <w:kern w:val="0"/>
                <w:szCs w:val="21"/>
              </w:rPr>
              <w:t>自办节</w:t>
            </w:r>
            <w:r>
              <w:rPr>
                <w:rFonts w:hint="eastAsia"/>
                <w:kern w:val="0"/>
                <w:szCs w:val="21"/>
              </w:rPr>
              <w:t>目水平有待进一步提高，边远山区群众难以很好收听收看本地广播电视节目，有待进一步扩大本地节目覆盖，高素质人才欠缺，有待引进专业人才。</w:t>
            </w:r>
          </w:p>
          <w:p w:rsidR="00680440" w:rsidRPr="00AE7277" w:rsidRDefault="00680440" w:rsidP="00E8367F">
            <w:pPr>
              <w:ind w:right="420"/>
              <w:rPr>
                <w:kern w:val="0"/>
                <w:sz w:val="24"/>
              </w:rPr>
            </w:pPr>
          </w:p>
        </w:tc>
      </w:tr>
      <w:tr w:rsidR="00680440" w:rsidRPr="006443B7" w:rsidTr="00E8367F">
        <w:trPr>
          <w:trHeight w:val="1394"/>
          <w:jc w:val="center"/>
        </w:trPr>
        <w:tc>
          <w:tcPr>
            <w:tcW w:w="1240" w:type="dxa"/>
            <w:tcBorders>
              <w:top w:val="single" w:sz="4" w:space="0" w:color="auto"/>
              <w:left w:val="single" w:sz="4" w:space="0" w:color="auto"/>
              <w:bottom w:val="single" w:sz="4" w:space="0" w:color="auto"/>
              <w:right w:val="single" w:sz="4" w:space="0" w:color="auto"/>
            </w:tcBorders>
            <w:vAlign w:val="center"/>
          </w:tcPr>
          <w:p w:rsidR="00680440" w:rsidRPr="006443B7" w:rsidRDefault="00680440" w:rsidP="00E8367F">
            <w:pPr>
              <w:widowControl/>
              <w:spacing w:line="560" w:lineRule="exact"/>
              <w:jc w:val="center"/>
              <w:rPr>
                <w:kern w:val="0"/>
                <w:szCs w:val="21"/>
              </w:rPr>
            </w:pPr>
            <w:r w:rsidRPr="006443B7">
              <w:rPr>
                <w:kern w:val="0"/>
                <w:szCs w:val="21"/>
              </w:rPr>
              <w:t>改进措施与建议</w:t>
            </w:r>
          </w:p>
        </w:tc>
        <w:tc>
          <w:tcPr>
            <w:tcW w:w="8400" w:type="dxa"/>
            <w:gridSpan w:val="6"/>
            <w:tcBorders>
              <w:top w:val="single" w:sz="4" w:space="0" w:color="auto"/>
              <w:left w:val="single" w:sz="4" w:space="0" w:color="auto"/>
              <w:bottom w:val="single" w:sz="4" w:space="0" w:color="auto"/>
              <w:right w:val="single" w:sz="4" w:space="0" w:color="auto"/>
            </w:tcBorders>
            <w:vAlign w:val="bottom"/>
          </w:tcPr>
          <w:p w:rsidR="00680440" w:rsidRPr="007A0120" w:rsidRDefault="00680440" w:rsidP="00E8367F">
            <w:pPr>
              <w:ind w:right="420" w:firstLineChars="200" w:firstLine="420"/>
              <w:rPr>
                <w:rFonts w:ascii="宋体" w:hAnsi="宋体"/>
                <w:bCs/>
                <w:kern w:val="0"/>
                <w:szCs w:val="21"/>
              </w:rPr>
            </w:pPr>
            <w:r w:rsidRPr="00A31E41">
              <w:rPr>
                <w:rFonts w:ascii="宋体" w:hAnsi="宋体" w:hint="eastAsia"/>
                <w:kern w:val="0"/>
                <w:szCs w:val="21"/>
              </w:rPr>
              <w:t>一是合理安排收支预算，严格预算管理。按照“以收定支，量入为出，保证重点，兼顾一般”的原则，科学合理编制部门预算，使预算更加切合实际。进一步细化预算，严格执行，增强预算约束意识，提高科学化、精细</w:t>
            </w:r>
            <w:proofErr w:type="gramStart"/>
            <w:r w:rsidRPr="00A31E41">
              <w:rPr>
                <w:rFonts w:ascii="宋体" w:hAnsi="宋体" w:hint="eastAsia"/>
                <w:kern w:val="0"/>
                <w:szCs w:val="21"/>
              </w:rPr>
              <w:t>化预算</w:t>
            </w:r>
            <w:proofErr w:type="gramEnd"/>
            <w:r w:rsidRPr="00A31E41">
              <w:rPr>
                <w:rFonts w:ascii="宋体" w:hAnsi="宋体" w:hint="eastAsia"/>
                <w:kern w:val="0"/>
                <w:szCs w:val="21"/>
              </w:rPr>
              <w:t>管理水平。二是规范财务行为，提高会计基础工作质量。严格执行财经纪律和各项财经政策，自觉接受财政、审计、纪检监察等职能部门的监督，做到有法可依，有章可循，实现管理的规范化、制度化。进一步健全机关各项财务制度，严格财经手续，完善经费使用内部控制制度，加强对原始票据的合法性、完整性审核，做到票据合法规范，手续完备。三是建设阳光财务，提高资金效益。</w:t>
            </w:r>
            <w:r w:rsidRPr="00A31E41">
              <w:rPr>
                <w:rFonts w:ascii="宋体" w:hAnsi="宋体" w:hint="eastAsia"/>
                <w:bCs/>
                <w:kern w:val="0"/>
                <w:szCs w:val="21"/>
              </w:rPr>
              <w:t>进一步完善财政预决算、“三公经费”及重大专项公开工作。使重大项目管理制度更加科学合理，程序更加规范透明，分配更加公平公正，资金更加安全高效</w:t>
            </w:r>
            <w:r>
              <w:rPr>
                <w:rFonts w:ascii="宋体" w:hAnsi="宋体" w:hint="eastAsia"/>
                <w:bCs/>
                <w:kern w:val="0"/>
                <w:szCs w:val="21"/>
              </w:rPr>
              <w:t>。</w:t>
            </w:r>
          </w:p>
        </w:tc>
      </w:tr>
      <w:tr w:rsidR="00680440" w:rsidRPr="006443B7" w:rsidTr="00E8367F">
        <w:trPr>
          <w:trHeight w:val="1540"/>
          <w:jc w:val="center"/>
        </w:trPr>
        <w:tc>
          <w:tcPr>
            <w:tcW w:w="1240" w:type="dxa"/>
            <w:tcBorders>
              <w:top w:val="single" w:sz="4" w:space="0" w:color="auto"/>
              <w:left w:val="single" w:sz="4" w:space="0" w:color="auto"/>
              <w:bottom w:val="single" w:sz="4" w:space="0" w:color="auto"/>
              <w:right w:val="single" w:sz="4" w:space="0" w:color="auto"/>
            </w:tcBorders>
            <w:vAlign w:val="center"/>
          </w:tcPr>
          <w:p w:rsidR="00680440" w:rsidRPr="006443B7" w:rsidRDefault="00680440" w:rsidP="00E8367F">
            <w:pPr>
              <w:widowControl/>
              <w:spacing w:line="560" w:lineRule="exact"/>
              <w:jc w:val="center"/>
              <w:rPr>
                <w:kern w:val="0"/>
                <w:szCs w:val="21"/>
              </w:rPr>
            </w:pPr>
            <w:r w:rsidRPr="006443B7">
              <w:rPr>
                <w:kern w:val="0"/>
                <w:szCs w:val="21"/>
              </w:rPr>
              <w:t>财政部门审核意见</w:t>
            </w:r>
          </w:p>
        </w:tc>
        <w:tc>
          <w:tcPr>
            <w:tcW w:w="8400" w:type="dxa"/>
            <w:gridSpan w:val="6"/>
            <w:tcBorders>
              <w:top w:val="single" w:sz="4" w:space="0" w:color="auto"/>
              <w:left w:val="single" w:sz="4" w:space="0" w:color="auto"/>
              <w:bottom w:val="single" w:sz="4" w:space="0" w:color="auto"/>
              <w:right w:val="single" w:sz="4" w:space="0" w:color="auto"/>
            </w:tcBorders>
            <w:vAlign w:val="bottom"/>
          </w:tcPr>
          <w:p w:rsidR="00680440" w:rsidRPr="006443B7" w:rsidRDefault="00680440" w:rsidP="00E8367F">
            <w:pPr>
              <w:spacing w:line="560" w:lineRule="exact"/>
              <w:ind w:firstLineChars="1950" w:firstLine="4680"/>
              <w:jc w:val="right"/>
              <w:rPr>
                <w:kern w:val="0"/>
                <w:szCs w:val="21"/>
              </w:rPr>
            </w:pPr>
            <w:r w:rsidRPr="006443B7">
              <w:rPr>
                <w:kern w:val="0"/>
                <w:sz w:val="24"/>
              </w:rPr>
              <w:t>（盖章）</w:t>
            </w:r>
            <w:r w:rsidRPr="006443B7">
              <w:rPr>
                <w:kern w:val="0"/>
                <w:sz w:val="24"/>
              </w:rPr>
              <w:t xml:space="preserve">                                     </w:t>
            </w:r>
            <w:r w:rsidRPr="006443B7">
              <w:rPr>
                <w:kern w:val="0"/>
                <w:sz w:val="24"/>
              </w:rPr>
              <w:br/>
              <w:t xml:space="preserve">                                        </w:t>
            </w:r>
            <w:r w:rsidRPr="006443B7">
              <w:rPr>
                <w:kern w:val="0"/>
                <w:sz w:val="24"/>
              </w:rPr>
              <w:t>年</w:t>
            </w:r>
            <w:r w:rsidRPr="006443B7">
              <w:rPr>
                <w:kern w:val="0"/>
                <w:sz w:val="24"/>
              </w:rPr>
              <w:t xml:space="preserve">    </w:t>
            </w:r>
            <w:r w:rsidRPr="006443B7">
              <w:rPr>
                <w:kern w:val="0"/>
                <w:sz w:val="24"/>
              </w:rPr>
              <w:t>月</w:t>
            </w:r>
            <w:r w:rsidRPr="006443B7">
              <w:rPr>
                <w:kern w:val="0"/>
                <w:sz w:val="24"/>
              </w:rPr>
              <w:t xml:space="preserve">    </w:t>
            </w:r>
            <w:r w:rsidRPr="006443B7">
              <w:rPr>
                <w:kern w:val="0"/>
                <w:sz w:val="24"/>
              </w:rPr>
              <w:t>日</w:t>
            </w:r>
          </w:p>
        </w:tc>
      </w:tr>
    </w:tbl>
    <w:p w:rsidR="00680440" w:rsidRPr="006443B7" w:rsidRDefault="00680440" w:rsidP="00680440">
      <w:pPr>
        <w:widowControl/>
        <w:tabs>
          <w:tab w:val="left" w:pos="1333"/>
          <w:tab w:val="left" w:pos="3793"/>
          <w:tab w:val="left" w:pos="5853"/>
        </w:tabs>
        <w:spacing w:line="560" w:lineRule="exact"/>
        <w:jc w:val="left"/>
        <w:rPr>
          <w:kern w:val="0"/>
          <w:szCs w:val="21"/>
        </w:rPr>
      </w:pPr>
      <w:r w:rsidRPr="006443B7">
        <w:rPr>
          <w:kern w:val="0"/>
          <w:szCs w:val="21"/>
        </w:rPr>
        <w:t>填报人：</w:t>
      </w:r>
      <w:r>
        <w:rPr>
          <w:rFonts w:hint="eastAsia"/>
          <w:kern w:val="0"/>
          <w:szCs w:val="21"/>
        </w:rPr>
        <w:t>谢稳健</w:t>
      </w:r>
      <w:r>
        <w:rPr>
          <w:kern w:val="0"/>
          <w:szCs w:val="21"/>
        </w:rPr>
        <w:t xml:space="preserve">          </w:t>
      </w:r>
      <w:r w:rsidRPr="006443B7">
        <w:rPr>
          <w:kern w:val="0"/>
          <w:szCs w:val="21"/>
        </w:rPr>
        <w:t xml:space="preserve">   </w:t>
      </w:r>
      <w:r w:rsidRPr="006443B7">
        <w:rPr>
          <w:kern w:val="0"/>
          <w:szCs w:val="21"/>
        </w:rPr>
        <w:t>联系电话：</w:t>
      </w:r>
      <w:r>
        <w:rPr>
          <w:rFonts w:hint="eastAsia"/>
          <w:kern w:val="0"/>
          <w:szCs w:val="21"/>
        </w:rPr>
        <w:t>26222421</w:t>
      </w:r>
      <w:r>
        <w:rPr>
          <w:kern w:val="0"/>
          <w:szCs w:val="21"/>
        </w:rPr>
        <w:t xml:space="preserve">   </w:t>
      </w:r>
      <w:r w:rsidRPr="006443B7">
        <w:rPr>
          <w:kern w:val="0"/>
          <w:szCs w:val="21"/>
        </w:rPr>
        <w:t xml:space="preserve">   </w:t>
      </w:r>
      <w:r w:rsidRPr="006443B7">
        <w:rPr>
          <w:kern w:val="0"/>
          <w:szCs w:val="21"/>
        </w:rPr>
        <w:t>填报日期：</w:t>
      </w:r>
      <w:r>
        <w:rPr>
          <w:rFonts w:hint="eastAsia"/>
          <w:kern w:val="0"/>
          <w:szCs w:val="21"/>
        </w:rPr>
        <w:t>2018</w:t>
      </w:r>
      <w:r>
        <w:rPr>
          <w:rFonts w:hint="eastAsia"/>
          <w:kern w:val="0"/>
          <w:szCs w:val="21"/>
        </w:rPr>
        <w:t>年</w:t>
      </w:r>
      <w:r>
        <w:rPr>
          <w:rFonts w:hint="eastAsia"/>
          <w:kern w:val="0"/>
          <w:szCs w:val="21"/>
        </w:rPr>
        <w:t>8</w:t>
      </w:r>
      <w:r>
        <w:rPr>
          <w:rFonts w:hint="eastAsia"/>
          <w:kern w:val="0"/>
          <w:szCs w:val="21"/>
        </w:rPr>
        <w:t>月</w:t>
      </w:r>
      <w:r>
        <w:rPr>
          <w:rFonts w:hint="eastAsia"/>
          <w:kern w:val="0"/>
          <w:szCs w:val="21"/>
        </w:rPr>
        <w:t>8</w:t>
      </w:r>
      <w:r>
        <w:rPr>
          <w:rFonts w:hint="eastAsia"/>
          <w:kern w:val="0"/>
          <w:szCs w:val="21"/>
        </w:rPr>
        <w:t>日</w:t>
      </w:r>
    </w:p>
    <w:p w:rsidR="00680440" w:rsidRPr="00B7740D" w:rsidRDefault="00680440" w:rsidP="00680440">
      <w:pPr>
        <w:sectPr w:rsidR="00680440" w:rsidRPr="00B7740D" w:rsidSect="000828EE">
          <w:pgSz w:w="11906" w:h="16838" w:code="9"/>
          <w:pgMar w:top="1440" w:right="1797" w:bottom="1440" w:left="1797" w:header="851" w:footer="1474" w:gutter="0"/>
          <w:pgNumType w:fmt="numberInDash"/>
          <w:cols w:space="425"/>
          <w:docGrid w:type="linesAndChars" w:linePitch="312"/>
        </w:sectPr>
      </w:pPr>
    </w:p>
    <w:p w:rsidR="00680440" w:rsidRPr="00FA4114" w:rsidRDefault="00680440" w:rsidP="00680440">
      <w:pPr>
        <w:spacing w:line="560" w:lineRule="exact"/>
        <w:rPr>
          <w:rFonts w:ascii="黑体" w:eastAsia="黑体" w:hAnsi="黑体"/>
          <w:kern w:val="0"/>
          <w:sz w:val="30"/>
          <w:szCs w:val="30"/>
        </w:rPr>
      </w:pPr>
      <w:bookmarkStart w:id="0" w:name="RANGE!A1:H22"/>
      <w:r w:rsidRPr="00FA4114">
        <w:rPr>
          <w:rFonts w:ascii="黑体" w:eastAsia="黑体" w:hAnsi="黑体"/>
          <w:kern w:val="0"/>
          <w:sz w:val="30"/>
          <w:szCs w:val="30"/>
        </w:rPr>
        <w:lastRenderedPageBreak/>
        <w:t>附件</w:t>
      </w:r>
      <w:bookmarkEnd w:id="0"/>
      <w:r w:rsidRPr="00FA4114">
        <w:rPr>
          <w:rFonts w:ascii="黑体" w:eastAsia="黑体" w:hAnsi="黑体"/>
          <w:kern w:val="0"/>
          <w:sz w:val="30"/>
          <w:szCs w:val="30"/>
        </w:rPr>
        <w:t>3</w:t>
      </w:r>
    </w:p>
    <w:p w:rsidR="00680440" w:rsidRPr="006443B7" w:rsidRDefault="00680440" w:rsidP="00680440">
      <w:pPr>
        <w:spacing w:line="560" w:lineRule="exact"/>
        <w:jc w:val="center"/>
        <w:rPr>
          <w:rFonts w:eastAsia="方正小标宋简体"/>
          <w:sz w:val="36"/>
          <w:szCs w:val="36"/>
        </w:rPr>
      </w:pPr>
      <w:r w:rsidRPr="006443B7">
        <w:rPr>
          <w:rFonts w:eastAsia="方正小标宋简体"/>
          <w:sz w:val="36"/>
          <w:szCs w:val="36"/>
        </w:rPr>
        <w:t>部门整体支出绩效评价指标评分表</w:t>
      </w:r>
    </w:p>
    <w:p w:rsidR="00680440" w:rsidRPr="006443B7" w:rsidRDefault="00680440" w:rsidP="00680440">
      <w:pPr>
        <w:spacing w:line="560" w:lineRule="exact"/>
        <w:jc w:val="center"/>
        <w:rPr>
          <w:rFonts w:eastAsia="方正小标宋简体"/>
          <w:sz w:val="36"/>
          <w:szCs w:val="36"/>
        </w:rPr>
      </w:pPr>
    </w:p>
    <w:tbl>
      <w:tblPr>
        <w:tblW w:w="13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94"/>
        <w:gridCol w:w="772"/>
        <w:gridCol w:w="426"/>
        <w:gridCol w:w="1327"/>
        <w:gridCol w:w="792"/>
        <w:gridCol w:w="4114"/>
        <w:gridCol w:w="3414"/>
        <w:gridCol w:w="2165"/>
      </w:tblGrid>
      <w:tr w:rsidR="00680440" w:rsidRPr="006443B7" w:rsidTr="00E8367F">
        <w:trPr>
          <w:trHeight w:val="1264"/>
          <w:tblHeader/>
          <w:jc w:val="center"/>
        </w:trPr>
        <w:tc>
          <w:tcPr>
            <w:tcW w:w="794" w:type="dxa"/>
            <w:tcBorders>
              <w:top w:val="single" w:sz="4" w:space="0" w:color="auto"/>
              <w:left w:val="single" w:sz="4" w:space="0" w:color="auto"/>
              <w:bottom w:val="single" w:sz="4" w:space="0" w:color="auto"/>
              <w:right w:val="single" w:sz="4" w:space="0" w:color="auto"/>
            </w:tcBorders>
            <w:vAlign w:val="center"/>
          </w:tcPr>
          <w:p w:rsidR="00680440" w:rsidRPr="006443B7" w:rsidRDefault="00680440" w:rsidP="00E8367F">
            <w:pPr>
              <w:widowControl/>
              <w:jc w:val="center"/>
              <w:rPr>
                <w:rFonts w:eastAsia="黑体"/>
                <w:bCs/>
                <w:kern w:val="0"/>
                <w:szCs w:val="21"/>
              </w:rPr>
            </w:pPr>
            <w:r w:rsidRPr="006443B7">
              <w:rPr>
                <w:rFonts w:eastAsia="黑体"/>
                <w:bCs/>
                <w:kern w:val="0"/>
                <w:szCs w:val="21"/>
              </w:rPr>
              <w:t>一级指标</w:t>
            </w:r>
          </w:p>
        </w:tc>
        <w:tc>
          <w:tcPr>
            <w:tcW w:w="772" w:type="dxa"/>
            <w:tcBorders>
              <w:top w:val="single" w:sz="4" w:space="0" w:color="auto"/>
              <w:left w:val="single" w:sz="4" w:space="0" w:color="auto"/>
              <w:bottom w:val="single" w:sz="4" w:space="0" w:color="auto"/>
              <w:right w:val="single" w:sz="4" w:space="0" w:color="auto"/>
            </w:tcBorders>
            <w:vAlign w:val="center"/>
          </w:tcPr>
          <w:p w:rsidR="00680440" w:rsidRPr="006443B7" w:rsidRDefault="00680440" w:rsidP="00E8367F">
            <w:pPr>
              <w:widowControl/>
              <w:jc w:val="center"/>
              <w:rPr>
                <w:rFonts w:eastAsia="黑体"/>
                <w:bCs/>
                <w:kern w:val="0"/>
                <w:szCs w:val="21"/>
              </w:rPr>
            </w:pPr>
            <w:r w:rsidRPr="006443B7">
              <w:rPr>
                <w:rFonts w:eastAsia="黑体"/>
                <w:bCs/>
                <w:kern w:val="0"/>
                <w:szCs w:val="21"/>
              </w:rPr>
              <w:t>二级指标</w:t>
            </w:r>
          </w:p>
        </w:tc>
        <w:tc>
          <w:tcPr>
            <w:tcW w:w="426" w:type="dxa"/>
            <w:tcBorders>
              <w:top w:val="single" w:sz="4" w:space="0" w:color="auto"/>
              <w:left w:val="single" w:sz="4" w:space="0" w:color="auto"/>
              <w:bottom w:val="single" w:sz="4" w:space="0" w:color="auto"/>
              <w:right w:val="single" w:sz="4" w:space="0" w:color="auto"/>
            </w:tcBorders>
            <w:vAlign w:val="center"/>
          </w:tcPr>
          <w:p w:rsidR="00680440" w:rsidRPr="006443B7" w:rsidRDefault="00680440" w:rsidP="00E8367F">
            <w:pPr>
              <w:widowControl/>
              <w:jc w:val="center"/>
              <w:rPr>
                <w:rFonts w:eastAsia="黑体"/>
                <w:bCs/>
                <w:kern w:val="0"/>
                <w:szCs w:val="21"/>
              </w:rPr>
            </w:pPr>
            <w:r w:rsidRPr="006443B7">
              <w:rPr>
                <w:rFonts w:eastAsia="黑体"/>
                <w:bCs/>
                <w:kern w:val="0"/>
                <w:szCs w:val="21"/>
              </w:rPr>
              <w:t>值</w:t>
            </w:r>
          </w:p>
        </w:tc>
        <w:tc>
          <w:tcPr>
            <w:tcW w:w="1327" w:type="dxa"/>
            <w:tcBorders>
              <w:top w:val="single" w:sz="4" w:space="0" w:color="auto"/>
              <w:left w:val="single" w:sz="4" w:space="0" w:color="auto"/>
              <w:bottom w:val="single" w:sz="4" w:space="0" w:color="auto"/>
              <w:right w:val="single" w:sz="4" w:space="0" w:color="auto"/>
            </w:tcBorders>
            <w:vAlign w:val="center"/>
          </w:tcPr>
          <w:p w:rsidR="00680440" w:rsidRPr="006443B7" w:rsidRDefault="00680440" w:rsidP="00E8367F">
            <w:pPr>
              <w:widowControl/>
              <w:jc w:val="center"/>
              <w:rPr>
                <w:rFonts w:eastAsia="黑体"/>
                <w:bCs/>
                <w:kern w:val="0"/>
                <w:szCs w:val="21"/>
              </w:rPr>
            </w:pPr>
            <w:r w:rsidRPr="006443B7">
              <w:rPr>
                <w:rFonts w:eastAsia="黑体"/>
                <w:bCs/>
                <w:kern w:val="0"/>
                <w:szCs w:val="21"/>
              </w:rPr>
              <w:t>三级指标</w:t>
            </w:r>
          </w:p>
        </w:tc>
        <w:tc>
          <w:tcPr>
            <w:tcW w:w="792" w:type="dxa"/>
            <w:tcBorders>
              <w:top w:val="single" w:sz="4" w:space="0" w:color="auto"/>
              <w:left w:val="single" w:sz="4" w:space="0" w:color="auto"/>
              <w:bottom w:val="single" w:sz="4" w:space="0" w:color="auto"/>
              <w:right w:val="single" w:sz="4" w:space="0" w:color="auto"/>
            </w:tcBorders>
            <w:vAlign w:val="center"/>
          </w:tcPr>
          <w:p w:rsidR="00680440" w:rsidRPr="006443B7" w:rsidRDefault="00680440" w:rsidP="00E8367F">
            <w:pPr>
              <w:widowControl/>
              <w:jc w:val="center"/>
              <w:rPr>
                <w:rFonts w:eastAsia="黑体"/>
                <w:bCs/>
                <w:kern w:val="0"/>
                <w:szCs w:val="21"/>
              </w:rPr>
            </w:pPr>
            <w:r w:rsidRPr="006443B7">
              <w:rPr>
                <w:rFonts w:eastAsia="黑体"/>
                <w:bCs/>
                <w:kern w:val="0"/>
                <w:szCs w:val="21"/>
              </w:rPr>
              <w:t>分值</w:t>
            </w:r>
          </w:p>
        </w:tc>
        <w:tc>
          <w:tcPr>
            <w:tcW w:w="4114" w:type="dxa"/>
            <w:tcBorders>
              <w:top w:val="single" w:sz="4" w:space="0" w:color="auto"/>
              <w:left w:val="single" w:sz="4" w:space="0" w:color="auto"/>
              <w:bottom w:val="single" w:sz="4" w:space="0" w:color="auto"/>
              <w:right w:val="single" w:sz="4" w:space="0" w:color="auto"/>
            </w:tcBorders>
            <w:vAlign w:val="center"/>
          </w:tcPr>
          <w:p w:rsidR="00680440" w:rsidRPr="006443B7" w:rsidRDefault="00680440" w:rsidP="00E8367F">
            <w:pPr>
              <w:widowControl/>
              <w:jc w:val="center"/>
              <w:rPr>
                <w:rFonts w:eastAsia="黑体"/>
                <w:bCs/>
                <w:kern w:val="0"/>
                <w:szCs w:val="21"/>
              </w:rPr>
            </w:pPr>
            <w:r w:rsidRPr="006443B7">
              <w:rPr>
                <w:rFonts w:eastAsia="黑体"/>
                <w:bCs/>
                <w:kern w:val="0"/>
                <w:szCs w:val="21"/>
              </w:rPr>
              <w:t>评价标准</w:t>
            </w:r>
          </w:p>
        </w:tc>
        <w:tc>
          <w:tcPr>
            <w:tcW w:w="3414" w:type="dxa"/>
            <w:tcBorders>
              <w:top w:val="single" w:sz="4" w:space="0" w:color="auto"/>
              <w:left w:val="single" w:sz="4" w:space="0" w:color="auto"/>
              <w:bottom w:val="single" w:sz="4" w:space="0" w:color="auto"/>
              <w:right w:val="single" w:sz="4" w:space="0" w:color="auto"/>
            </w:tcBorders>
            <w:vAlign w:val="center"/>
          </w:tcPr>
          <w:p w:rsidR="00680440" w:rsidRPr="006443B7" w:rsidRDefault="00680440" w:rsidP="00E8367F">
            <w:pPr>
              <w:widowControl/>
              <w:jc w:val="center"/>
              <w:rPr>
                <w:rFonts w:eastAsia="黑体"/>
                <w:bCs/>
                <w:kern w:val="0"/>
                <w:szCs w:val="21"/>
              </w:rPr>
            </w:pPr>
            <w:r w:rsidRPr="006443B7">
              <w:rPr>
                <w:rFonts w:eastAsia="黑体"/>
                <w:bCs/>
                <w:kern w:val="0"/>
                <w:szCs w:val="21"/>
              </w:rPr>
              <w:t>备注</w:t>
            </w:r>
          </w:p>
        </w:tc>
        <w:tc>
          <w:tcPr>
            <w:tcW w:w="2165" w:type="dxa"/>
            <w:tcBorders>
              <w:top w:val="single" w:sz="4" w:space="0" w:color="auto"/>
              <w:left w:val="single" w:sz="4" w:space="0" w:color="auto"/>
              <w:bottom w:val="single" w:sz="4" w:space="0" w:color="auto"/>
              <w:right w:val="single" w:sz="4" w:space="0" w:color="auto"/>
            </w:tcBorders>
            <w:vAlign w:val="center"/>
          </w:tcPr>
          <w:p w:rsidR="00680440" w:rsidRPr="006443B7" w:rsidRDefault="00680440" w:rsidP="00E8367F">
            <w:pPr>
              <w:widowControl/>
              <w:jc w:val="center"/>
              <w:rPr>
                <w:rFonts w:eastAsia="黑体"/>
                <w:bCs/>
                <w:kern w:val="0"/>
                <w:szCs w:val="21"/>
              </w:rPr>
            </w:pPr>
            <w:r w:rsidRPr="006443B7">
              <w:rPr>
                <w:rFonts w:eastAsia="黑体"/>
                <w:bCs/>
                <w:kern w:val="0"/>
                <w:szCs w:val="21"/>
              </w:rPr>
              <w:t>评价得分</w:t>
            </w:r>
          </w:p>
          <w:p w:rsidR="00680440" w:rsidRPr="006443B7" w:rsidRDefault="00680440" w:rsidP="00E8367F">
            <w:pPr>
              <w:widowControl/>
              <w:jc w:val="center"/>
              <w:rPr>
                <w:rFonts w:eastAsia="黑体"/>
                <w:bCs/>
                <w:kern w:val="0"/>
                <w:szCs w:val="21"/>
              </w:rPr>
            </w:pPr>
            <w:r w:rsidRPr="006443B7">
              <w:rPr>
                <w:rFonts w:eastAsia="黑体"/>
                <w:bCs/>
                <w:kern w:val="0"/>
                <w:szCs w:val="21"/>
              </w:rPr>
              <w:t>（要求列出计算过程和评分依据）</w:t>
            </w:r>
          </w:p>
        </w:tc>
      </w:tr>
      <w:tr w:rsidR="00680440" w:rsidRPr="006443B7" w:rsidTr="00E8367F">
        <w:trPr>
          <w:cantSplit/>
          <w:trHeight w:val="1394"/>
          <w:jc w:val="center"/>
        </w:trPr>
        <w:tc>
          <w:tcPr>
            <w:tcW w:w="794" w:type="dxa"/>
            <w:vMerge w:val="restart"/>
            <w:tcBorders>
              <w:top w:val="single" w:sz="4" w:space="0" w:color="auto"/>
              <w:left w:val="single" w:sz="4" w:space="0" w:color="auto"/>
              <w:bottom w:val="single" w:sz="4" w:space="0" w:color="auto"/>
              <w:right w:val="single" w:sz="4" w:space="0" w:color="auto"/>
            </w:tcBorders>
            <w:textDirection w:val="tbRlV"/>
            <w:vAlign w:val="center"/>
          </w:tcPr>
          <w:p w:rsidR="00680440" w:rsidRPr="006443B7" w:rsidRDefault="00680440" w:rsidP="00E8367F">
            <w:pPr>
              <w:widowControl/>
              <w:jc w:val="center"/>
              <w:rPr>
                <w:rFonts w:eastAsia="仿宋_GB2312"/>
                <w:kern w:val="0"/>
                <w:szCs w:val="21"/>
              </w:rPr>
            </w:pPr>
            <w:r w:rsidRPr="006443B7">
              <w:rPr>
                <w:rFonts w:eastAsia="仿宋_GB2312"/>
                <w:kern w:val="0"/>
                <w:szCs w:val="21"/>
              </w:rPr>
              <w:t>投</w:t>
            </w:r>
            <w:r w:rsidRPr="006443B7">
              <w:rPr>
                <w:rFonts w:eastAsia="仿宋_GB2312"/>
                <w:kern w:val="0"/>
                <w:szCs w:val="21"/>
              </w:rPr>
              <w:t xml:space="preserve">    </w:t>
            </w:r>
            <w:r w:rsidRPr="006443B7">
              <w:rPr>
                <w:rFonts w:eastAsia="仿宋_GB2312"/>
                <w:kern w:val="0"/>
                <w:szCs w:val="21"/>
              </w:rPr>
              <w:t>入</w:t>
            </w:r>
          </w:p>
        </w:tc>
        <w:tc>
          <w:tcPr>
            <w:tcW w:w="772" w:type="dxa"/>
            <w:vMerge w:val="restart"/>
            <w:tcBorders>
              <w:top w:val="single" w:sz="4" w:space="0" w:color="auto"/>
              <w:left w:val="single" w:sz="4" w:space="0" w:color="auto"/>
              <w:bottom w:val="single" w:sz="4" w:space="0" w:color="auto"/>
              <w:right w:val="single" w:sz="4" w:space="0" w:color="auto"/>
            </w:tcBorders>
            <w:vAlign w:val="center"/>
          </w:tcPr>
          <w:p w:rsidR="00680440" w:rsidRPr="006443B7" w:rsidRDefault="00680440" w:rsidP="00E8367F">
            <w:pPr>
              <w:widowControl/>
              <w:jc w:val="center"/>
              <w:rPr>
                <w:rFonts w:eastAsia="仿宋_GB2312"/>
                <w:kern w:val="0"/>
                <w:szCs w:val="21"/>
              </w:rPr>
            </w:pPr>
            <w:r w:rsidRPr="006443B7">
              <w:rPr>
                <w:rFonts w:eastAsia="仿宋_GB2312"/>
                <w:kern w:val="0"/>
                <w:szCs w:val="21"/>
              </w:rPr>
              <w:t>目标设定</w:t>
            </w:r>
          </w:p>
        </w:tc>
        <w:tc>
          <w:tcPr>
            <w:tcW w:w="426" w:type="dxa"/>
            <w:vMerge w:val="restart"/>
            <w:tcBorders>
              <w:top w:val="single" w:sz="4" w:space="0" w:color="auto"/>
              <w:left w:val="single" w:sz="4" w:space="0" w:color="auto"/>
              <w:bottom w:val="single" w:sz="4" w:space="0" w:color="auto"/>
              <w:right w:val="single" w:sz="4" w:space="0" w:color="auto"/>
            </w:tcBorders>
            <w:vAlign w:val="center"/>
          </w:tcPr>
          <w:p w:rsidR="00680440" w:rsidRPr="006443B7" w:rsidRDefault="00680440" w:rsidP="00E8367F">
            <w:pPr>
              <w:widowControl/>
              <w:jc w:val="center"/>
              <w:rPr>
                <w:rFonts w:eastAsia="仿宋_GB2312"/>
                <w:kern w:val="0"/>
                <w:szCs w:val="21"/>
              </w:rPr>
            </w:pPr>
            <w:r w:rsidRPr="006443B7">
              <w:rPr>
                <w:rFonts w:eastAsia="仿宋_GB2312"/>
                <w:kern w:val="0"/>
                <w:szCs w:val="21"/>
              </w:rPr>
              <w:t>8</w:t>
            </w:r>
          </w:p>
        </w:tc>
        <w:tc>
          <w:tcPr>
            <w:tcW w:w="1327" w:type="dxa"/>
            <w:tcBorders>
              <w:top w:val="single" w:sz="4" w:space="0" w:color="auto"/>
              <w:left w:val="single" w:sz="4" w:space="0" w:color="auto"/>
              <w:bottom w:val="single" w:sz="4" w:space="0" w:color="auto"/>
              <w:right w:val="single" w:sz="4" w:space="0" w:color="auto"/>
            </w:tcBorders>
            <w:vAlign w:val="center"/>
          </w:tcPr>
          <w:p w:rsidR="00680440" w:rsidRPr="006443B7" w:rsidRDefault="00680440" w:rsidP="00E8367F">
            <w:pPr>
              <w:widowControl/>
              <w:jc w:val="center"/>
              <w:rPr>
                <w:rFonts w:eastAsia="仿宋_GB2312"/>
                <w:kern w:val="0"/>
                <w:szCs w:val="21"/>
              </w:rPr>
            </w:pPr>
            <w:r w:rsidRPr="006443B7">
              <w:rPr>
                <w:rFonts w:eastAsia="仿宋_GB2312"/>
                <w:kern w:val="0"/>
                <w:szCs w:val="21"/>
              </w:rPr>
              <w:t>绩效目标合理性</w:t>
            </w:r>
          </w:p>
        </w:tc>
        <w:tc>
          <w:tcPr>
            <w:tcW w:w="792" w:type="dxa"/>
            <w:tcBorders>
              <w:top w:val="single" w:sz="4" w:space="0" w:color="auto"/>
              <w:left w:val="single" w:sz="4" w:space="0" w:color="auto"/>
              <w:bottom w:val="single" w:sz="4" w:space="0" w:color="auto"/>
              <w:right w:val="single" w:sz="4" w:space="0" w:color="auto"/>
            </w:tcBorders>
            <w:vAlign w:val="center"/>
          </w:tcPr>
          <w:p w:rsidR="00680440" w:rsidRPr="006443B7" w:rsidRDefault="00680440" w:rsidP="00E8367F">
            <w:pPr>
              <w:widowControl/>
              <w:jc w:val="center"/>
              <w:rPr>
                <w:rFonts w:eastAsia="仿宋_GB2312"/>
                <w:kern w:val="0"/>
                <w:szCs w:val="21"/>
              </w:rPr>
            </w:pPr>
            <w:r w:rsidRPr="006443B7">
              <w:rPr>
                <w:rFonts w:eastAsia="仿宋_GB2312"/>
                <w:kern w:val="0"/>
                <w:szCs w:val="21"/>
              </w:rPr>
              <w:t>3</w:t>
            </w:r>
          </w:p>
        </w:tc>
        <w:tc>
          <w:tcPr>
            <w:tcW w:w="4114" w:type="dxa"/>
            <w:tcBorders>
              <w:top w:val="single" w:sz="4" w:space="0" w:color="auto"/>
              <w:left w:val="single" w:sz="4" w:space="0" w:color="auto"/>
              <w:bottom w:val="single" w:sz="4" w:space="0" w:color="auto"/>
              <w:right w:val="single" w:sz="4" w:space="0" w:color="auto"/>
            </w:tcBorders>
            <w:vAlign w:val="center"/>
          </w:tcPr>
          <w:p w:rsidR="00680440" w:rsidRPr="006443B7" w:rsidRDefault="00680440" w:rsidP="00E8367F">
            <w:pPr>
              <w:widowControl/>
              <w:jc w:val="left"/>
              <w:rPr>
                <w:rFonts w:eastAsia="仿宋_GB2312"/>
                <w:kern w:val="0"/>
                <w:szCs w:val="21"/>
              </w:rPr>
            </w:pPr>
            <w:r w:rsidRPr="006443B7">
              <w:rPr>
                <w:rFonts w:eastAsia="仿宋_GB2312"/>
                <w:kern w:val="0"/>
                <w:szCs w:val="21"/>
              </w:rPr>
              <w:t>①</w:t>
            </w:r>
            <w:r w:rsidRPr="006443B7">
              <w:rPr>
                <w:rFonts w:eastAsia="仿宋_GB2312"/>
                <w:kern w:val="0"/>
                <w:szCs w:val="21"/>
              </w:rPr>
              <w:t>符合国家法律法规、国民经济和社会发展总体规划，计</w:t>
            </w:r>
            <w:r w:rsidRPr="006443B7">
              <w:rPr>
                <w:rFonts w:eastAsia="仿宋_GB2312"/>
                <w:kern w:val="0"/>
                <w:szCs w:val="21"/>
              </w:rPr>
              <w:t>1</w:t>
            </w:r>
            <w:r w:rsidRPr="006443B7">
              <w:rPr>
                <w:rFonts w:eastAsia="仿宋_GB2312"/>
                <w:kern w:val="0"/>
                <w:szCs w:val="21"/>
              </w:rPr>
              <w:t>分；</w:t>
            </w:r>
          </w:p>
          <w:p w:rsidR="00680440" w:rsidRPr="006443B7" w:rsidRDefault="00680440" w:rsidP="00E8367F">
            <w:pPr>
              <w:widowControl/>
              <w:jc w:val="left"/>
              <w:rPr>
                <w:rFonts w:eastAsia="仿宋_GB2312"/>
                <w:kern w:val="0"/>
                <w:szCs w:val="21"/>
              </w:rPr>
            </w:pPr>
            <w:r w:rsidRPr="006443B7">
              <w:rPr>
                <w:rFonts w:eastAsia="仿宋_GB2312"/>
                <w:kern w:val="0"/>
                <w:szCs w:val="21"/>
              </w:rPr>
              <w:t>②</w:t>
            </w:r>
            <w:r w:rsidRPr="006443B7">
              <w:rPr>
                <w:rFonts w:eastAsia="仿宋_GB2312"/>
                <w:kern w:val="0"/>
                <w:szCs w:val="21"/>
              </w:rPr>
              <w:t>符合部门</w:t>
            </w:r>
            <w:r w:rsidRPr="006443B7">
              <w:rPr>
                <w:rFonts w:eastAsia="仿宋_GB2312"/>
                <w:kern w:val="0"/>
                <w:szCs w:val="21"/>
              </w:rPr>
              <w:t>“</w:t>
            </w:r>
            <w:r w:rsidRPr="006443B7">
              <w:rPr>
                <w:rFonts w:eastAsia="仿宋_GB2312"/>
                <w:kern w:val="0"/>
                <w:szCs w:val="21"/>
              </w:rPr>
              <w:t>三定</w:t>
            </w:r>
            <w:r w:rsidRPr="006443B7">
              <w:rPr>
                <w:rFonts w:eastAsia="仿宋_GB2312"/>
                <w:kern w:val="0"/>
                <w:szCs w:val="21"/>
              </w:rPr>
              <w:t>”</w:t>
            </w:r>
            <w:r w:rsidRPr="006443B7">
              <w:rPr>
                <w:rFonts w:eastAsia="仿宋_GB2312"/>
                <w:kern w:val="0"/>
                <w:szCs w:val="21"/>
              </w:rPr>
              <w:t>方案确定的职责，计</w:t>
            </w:r>
            <w:r w:rsidRPr="006443B7">
              <w:rPr>
                <w:rFonts w:eastAsia="仿宋_GB2312"/>
                <w:kern w:val="0"/>
                <w:szCs w:val="21"/>
              </w:rPr>
              <w:t>1</w:t>
            </w:r>
            <w:r w:rsidRPr="006443B7">
              <w:rPr>
                <w:rFonts w:eastAsia="仿宋_GB2312"/>
                <w:kern w:val="0"/>
                <w:szCs w:val="21"/>
              </w:rPr>
              <w:t>分；</w:t>
            </w:r>
          </w:p>
          <w:p w:rsidR="00680440" w:rsidRPr="006443B7" w:rsidRDefault="00680440" w:rsidP="00E8367F">
            <w:pPr>
              <w:widowControl/>
              <w:jc w:val="left"/>
              <w:rPr>
                <w:rFonts w:eastAsia="仿宋_GB2312"/>
                <w:kern w:val="0"/>
                <w:szCs w:val="21"/>
              </w:rPr>
            </w:pPr>
            <w:r w:rsidRPr="006443B7">
              <w:rPr>
                <w:rFonts w:eastAsia="仿宋_GB2312"/>
                <w:kern w:val="0"/>
                <w:szCs w:val="21"/>
              </w:rPr>
              <w:t>③</w:t>
            </w:r>
            <w:r w:rsidRPr="006443B7">
              <w:rPr>
                <w:rFonts w:eastAsia="仿宋_GB2312"/>
                <w:kern w:val="0"/>
                <w:szCs w:val="21"/>
              </w:rPr>
              <w:t>符合部门制定的中长期实施规划，计</w:t>
            </w:r>
            <w:r w:rsidRPr="006443B7">
              <w:rPr>
                <w:rFonts w:eastAsia="仿宋_GB2312"/>
                <w:kern w:val="0"/>
                <w:szCs w:val="21"/>
              </w:rPr>
              <w:t>1</w:t>
            </w:r>
            <w:r w:rsidRPr="006443B7">
              <w:rPr>
                <w:rFonts w:eastAsia="仿宋_GB2312"/>
                <w:kern w:val="0"/>
                <w:szCs w:val="21"/>
              </w:rPr>
              <w:t>分。</w:t>
            </w:r>
          </w:p>
        </w:tc>
        <w:tc>
          <w:tcPr>
            <w:tcW w:w="3414" w:type="dxa"/>
            <w:tcBorders>
              <w:top w:val="single" w:sz="4" w:space="0" w:color="auto"/>
              <w:left w:val="single" w:sz="4" w:space="0" w:color="auto"/>
              <w:bottom w:val="single" w:sz="4" w:space="0" w:color="auto"/>
              <w:right w:val="single" w:sz="4" w:space="0" w:color="auto"/>
            </w:tcBorders>
            <w:vAlign w:val="center"/>
          </w:tcPr>
          <w:p w:rsidR="00680440" w:rsidRPr="006443B7" w:rsidRDefault="00680440" w:rsidP="00E8367F">
            <w:pPr>
              <w:widowControl/>
              <w:jc w:val="left"/>
              <w:rPr>
                <w:rFonts w:eastAsia="仿宋_GB2312"/>
                <w:kern w:val="0"/>
                <w:szCs w:val="21"/>
              </w:rPr>
            </w:pPr>
          </w:p>
        </w:tc>
        <w:tc>
          <w:tcPr>
            <w:tcW w:w="2165" w:type="dxa"/>
            <w:tcBorders>
              <w:top w:val="single" w:sz="4" w:space="0" w:color="auto"/>
              <w:left w:val="single" w:sz="4" w:space="0" w:color="auto"/>
              <w:bottom w:val="single" w:sz="4" w:space="0" w:color="auto"/>
              <w:right w:val="single" w:sz="4" w:space="0" w:color="auto"/>
            </w:tcBorders>
            <w:vAlign w:val="center"/>
          </w:tcPr>
          <w:p w:rsidR="00680440" w:rsidRPr="006443B7" w:rsidRDefault="00680440" w:rsidP="00E8367F">
            <w:pPr>
              <w:widowControl/>
              <w:jc w:val="left"/>
              <w:rPr>
                <w:kern w:val="0"/>
                <w:szCs w:val="21"/>
              </w:rPr>
            </w:pPr>
            <w:r>
              <w:rPr>
                <w:rFonts w:ascii="宋体" w:cs="宋体" w:hint="eastAsia"/>
                <w:kern w:val="0"/>
                <w:sz w:val="24"/>
              </w:rPr>
              <w:t>1+1+1=3</w:t>
            </w:r>
          </w:p>
        </w:tc>
      </w:tr>
      <w:tr w:rsidR="00680440" w:rsidRPr="006443B7" w:rsidTr="00E8367F">
        <w:trPr>
          <w:cantSplit/>
          <w:trHeight w:val="2162"/>
          <w:jc w:val="center"/>
        </w:trPr>
        <w:tc>
          <w:tcPr>
            <w:tcW w:w="794" w:type="dxa"/>
            <w:vMerge/>
            <w:tcBorders>
              <w:top w:val="single" w:sz="4" w:space="0" w:color="auto"/>
              <w:left w:val="single" w:sz="4" w:space="0" w:color="auto"/>
              <w:bottom w:val="single" w:sz="4" w:space="0" w:color="auto"/>
              <w:right w:val="single" w:sz="4" w:space="0" w:color="auto"/>
            </w:tcBorders>
            <w:vAlign w:val="center"/>
          </w:tcPr>
          <w:p w:rsidR="00680440" w:rsidRPr="006443B7" w:rsidRDefault="00680440" w:rsidP="00E8367F">
            <w:pPr>
              <w:rPr>
                <w:szCs w:val="21"/>
              </w:rPr>
            </w:pPr>
          </w:p>
        </w:tc>
        <w:tc>
          <w:tcPr>
            <w:tcW w:w="772" w:type="dxa"/>
            <w:vMerge/>
            <w:tcBorders>
              <w:top w:val="single" w:sz="4" w:space="0" w:color="auto"/>
              <w:left w:val="single" w:sz="4" w:space="0" w:color="auto"/>
              <w:bottom w:val="single" w:sz="4" w:space="0" w:color="auto"/>
              <w:right w:val="single" w:sz="4" w:space="0" w:color="auto"/>
            </w:tcBorders>
            <w:vAlign w:val="center"/>
          </w:tcPr>
          <w:p w:rsidR="00680440" w:rsidRPr="006443B7" w:rsidRDefault="00680440" w:rsidP="00E8367F">
            <w:pPr>
              <w:rPr>
                <w:szCs w:val="21"/>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680440" w:rsidRPr="006443B7" w:rsidRDefault="00680440" w:rsidP="00E8367F">
            <w:pPr>
              <w:rPr>
                <w:szCs w:val="21"/>
              </w:rPr>
            </w:pPr>
          </w:p>
        </w:tc>
        <w:tc>
          <w:tcPr>
            <w:tcW w:w="1327" w:type="dxa"/>
            <w:tcBorders>
              <w:top w:val="single" w:sz="4" w:space="0" w:color="auto"/>
              <w:left w:val="single" w:sz="4" w:space="0" w:color="auto"/>
              <w:bottom w:val="single" w:sz="4" w:space="0" w:color="auto"/>
              <w:right w:val="single" w:sz="4" w:space="0" w:color="auto"/>
            </w:tcBorders>
            <w:vAlign w:val="center"/>
          </w:tcPr>
          <w:p w:rsidR="00680440" w:rsidRPr="006443B7" w:rsidRDefault="00680440" w:rsidP="00E8367F">
            <w:pPr>
              <w:widowControl/>
              <w:jc w:val="center"/>
              <w:rPr>
                <w:rFonts w:eastAsia="仿宋_GB2312"/>
                <w:kern w:val="0"/>
                <w:szCs w:val="21"/>
              </w:rPr>
            </w:pPr>
            <w:r w:rsidRPr="006443B7">
              <w:rPr>
                <w:rFonts w:eastAsia="仿宋_GB2312"/>
                <w:kern w:val="0"/>
                <w:szCs w:val="21"/>
              </w:rPr>
              <w:t>绩效指标明确性</w:t>
            </w:r>
          </w:p>
        </w:tc>
        <w:tc>
          <w:tcPr>
            <w:tcW w:w="792" w:type="dxa"/>
            <w:tcBorders>
              <w:top w:val="single" w:sz="4" w:space="0" w:color="auto"/>
              <w:left w:val="single" w:sz="4" w:space="0" w:color="auto"/>
              <w:bottom w:val="single" w:sz="4" w:space="0" w:color="auto"/>
              <w:right w:val="single" w:sz="4" w:space="0" w:color="auto"/>
            </w:tcBorders>
            <w:vAlign w:val="center"/>
          </w:tcPr>
          <w:p w:rsidR="00680440" w:rsidRPr="006443B7" w:rsidRDefault="00680440" w:rsidP="00E8367F">
            <w:pPr>
              <w:widowControl/>
              <w:jc w:val="center"/>
              <w:rPr>
                <w:rFonts w:eastAsia="仿宋_GB2312"/>
                <w:kern w:val="0"/>
                <w:szCs w:val="21"/>
              </w:rPr>
            </w:pPr>
            <w:r w:rsidRPr="006443B7">
              <w:rPr>
                <w:rFonts w:eastAsia="仿宋_GB2312"/>
                <w:kern w:val="0"/>
                <w:szCs w:val="21"/>
              </w:rPr>
              <w:t>5</w:t>
            </w:r>
          </w:p>
        </w:tc>
        <w:tc>
          <w:tcPr>
            <w:tcW w:w="4114" w:type="dxa"/>
            <w:tcBorders>
              <w:top w:val="single" w:sz="4" w:space="0" w:color="auto"/>
              <w:left w:val="single" w:sz="4" w:space="0" w:color="auto"/>
              <w:bottom w:val="single" w:sz="4" w:space="0" w:color="auto"/>
              <w:right w:val="single" w:sz="4" w:space="0" w:color="auto"/>
            </w:tcBorders>
            <w:vAlign w:val="center"/>
          </w:tcPr>
          <w:p w:rsidR="00680440" w:rsidRPr="006443B7" w:rsidRDefault="00680440" w:rsidP="00E8367F">
            <w:pPr>
              <w:widowControl/>
              <w:jc w:val="left"/>
              <w:rPr>
                <w:rFonts w:eastAsia="仿宋_GB2312"/>
                <w:kern w:val="0"/>
                <w:szCs w:val="21"/>
              </w:rPr>
            </w:pPr>
            <w:r w:rsidRPr="006443B7">
              <w:rPr>
                <w:rFonts w:eastAsia="仿宋_GB2312"/>
                <w:kern w:val="0"/>
                <w:szCs w:val="21"/>
              </w:rPr>
              <w:t>①</w:t>
            </w:r>
            <w:r w:rsidRPr="006443B7">
              <w:rPr>
                <w:rFonts w:eastAsia="仿宋_GB2312"/>
                <w:kern w:val="0"/>
                <w:szCs w:val="21"/>
              </w:rPr>
              <w:t>将部门整体的绩效目标细化分解为具体的工作任务，计</w:t>
            </w:r>
            <w:r w:rsidRPr="006443B7">
              <w:rPr>
                <w:rFonts w:eastAsia="仿宋_GB2312"/>
                <w:kern w:val="0"/>
                <w:szCs w:val="21"/>
              </w:rPr>
              <w:t>1</w:t>
            </w:r>
            <w:r w:rsidRPr="006443B7">
              <w:rPr>
                <w:rFonts w:eastAsia="仿宋_GB2312"/>
                <w:kern w:val="0"/>
                <w:szCs w:val="21"/>
              </w:rPr>
              <w:t>分；</w:t>
            </w:r>
          </w:p>
          <w:p w:rsidR="00680440" w:rsidRPr="006443B7" w:rsidRDefault="00680440" w:rsidP="00E8367F">
            <w:pPr>
              <w:widowControl/>
              <w:jc w:val="left"/>
              <w:rPr>
                <w:rFonts w:eastAsia="仿宋_GB2312"/>
                <w:kern w:val="0"/>
                <w:szCs w:val="21"/>
              </w:rPr>
            </w:pPr>
            <w:r w:rsidRPr="006443B7">
              <w:rPr>
                <w:rFonts w:eastAsia="仿宋_GB2312"/>
                <w:kern w:val="0"/>
                <w:szCs w:val="21"/>
              </w:rPr>
              <w:t>②</w:t>
            </w:r>
            <w:r w:rsidRPr="006443B7">
              <w:rPr>
                <w:rFonts w:eastAsia="仿宋_GB2312"/>
                <w:kern w:val="0"/>
                <w:szCs w:val="21"/>
              </w:rPr>
              <w:t>通过清晰、可衡量的指标</w:t>
            </w:r>
            <w:proofErr w:type="gramStart"/>
            <w:r w:rsidRPr="006443B7">
              <w:rPr>
                <w:rFonts w:eastAsia="仿宋_GB2312"/>
                <w:kern w:val="0"/>
                <w:szCs w:val="21"/>
              </w:rPr>
              <w:t>值予以</w:t>
            </w:r>
            <w:proofErr w:type="gramEnd"/>
            <w:r w:rsidRPr="006443B7">
              <w:rPr>
                <w:rFonts w:eastAsia="仿宋_GB2312"/>
                <w:kern w:val="0"/>
                <w:szCs w:val="21"/>
              </w:rPr>
              <w:t>体现，计</w:t>
            </w:r>
            <w:r w:rsidRPr="006443B7">
              <w:rPr>
                <w:rFonts w:eastAsia="仿宋_GB2312"/>
                <w:kern w:val="0"/>
                <w:szCs w:val="21"/>
              </w:rPr>
              <w:t>1</w:t>
            </w:r>
            <w:r w:rsidRPr="006443B7">
              <w:rPr>
                <w:rFonts w:eastAsia="仿宋_GB2312"/>
                <w:kern w:val="0"/>
                <w:szCs w:val="21"/>
              </w:rPr>
              <w:t>分；</w:t>
            </w:r>
          </w:p>
          <w:p w:rsidR="00680440" w:rsidRPr="006443B7" w:rsidRDefault="00680440" w:rsidP="00E8367F">
            <w:pPr>
              <w:widowControl/>
              <w:jc w:val="left"/>
              <w:rPr>
                <w:rFonts w:eastAsia="仿宋_GB2312"/>
                <w:kern w:val="0"/>
                <w:szCs w:val="21"/>
              </w:rPr>
            </w:pPr>
            <w:r w:rsidRPr="006443B7">
              <w:rPr>
                <w:rFonts w:eastAsia="仿宋_GB2312"/>
                <w:kern w:val="0"/>
                <w:szCs w:val="21"/>
              </w:rPr>
              <w:t>③</w:t>
            </w:r>
            <w:r w:rsidRPr="006443B7">
              <w:rPr>
                <w:rFonts w:eastAsia="仿宋_GB2312"/>
                <w:kern w:val="0"/>
                <w:szCs w:val="21"/>
              </w:rPr>
              <w:t>绩效指标与部门年度的任务数和计划数相对应，计</w:t>
            </w:r>
            <w:r w:rsidRPr="006443B7">
              <w:rPr>
                <w:rFonts w:eastAsia="仿宋_GB2312"/>
                <w:kern w:val="0"/>
                <w:szCs w:val="21"/>
              </w:rPr>
              <w:t>1</w:t>
            </w:r>
            <w:r w:rsidRPr="006443B7">
              <w:rPr>
                <w:rFonts w:eastAsia="仿宋_GB2312"/>
                <w:kern w:val="0"/>
                <w:szCs w:val="21"/>
              </w:rPr>
              <w:t>分；</w:t>
            </w:r>
          </w:p>
          <w:p w:rsidR="00680440" w:rsidRPr="006443B7" w:rsidRDefault="00680440" w:rsidP="00E8367F">
            <w:pPr>
              <w:widowControl/>
              <w:jc w:val="left"/>
              <w:rPr>
                <w:rFonts w:eastAsia="仿宋_GB2312"/>
                <w:kern w:val="0"/>
                <w:szCs w:val="21"/>
              </w:rPr>
            </w:pPr>
            <w:r w:rsidRPr="006443B7">
              <w:rPr>
                <w:rFonts w:eastAsia="仿宋_GB2312"/>
                <w:kern w:val="0"/>
                <w:szCs w:val="21"/>
              </w:rPr>
              <w:t>④</w:t>
            </w:r>
            <w:r w:rsidRPr="006443B7">
              <w:rPr>
                <w:rFonts w:eastAsia="仿宋_GB2312"/>
                <w:kern w:val="0"/>
                <w:szCs w:val="21"/>
              </w:rPr>
              <w:t>绩效目标和指标与本年度部门预算资金相匹配，计</w:t>
            </w:r>
            <w:r w:rsidRPr="006443B7">
              <w:rPr>
                <w:rFonts w:eastAsia="仿宋_GB2312"/>
                <w:kern w:val="0"/>
                <w:szCs w:val="21"/>
              </w:rPr>
              <w:t>2</w:t>
            </w:r>
            <w:r w:rsidRPr="006443B7">
              <w:rPr>
                <w:rFonts w:eastAsia="仿宋_GB2312"/>
                <w:kern w:val="0"/>
                <w:szCs w:val="21"/>
              </w:rPr>
              <w:t>分。</w:t>
            </w:r>
          </w:p>
        </w:tc>
        <w:tc>
          <w:tcPr>
            <w:tcW w:w="3414" w:type="dxa"/>
            <w:tcBorders>
              <w:top w:val="single" w:sz="4" w:space="0" w:color="auto"/>
              <w:left w:val="single" w:sz="4" w:space="0" w:color="auto"/>
              <w:bottom w:val="single" w:sz="4" w:space="0" w:color="auto"/>
              <w:right w:val="single" w:sz="4" w:space="0" w:color="auto"/>
            </w:tcBorders>
            <w:vAlign w:val="center"/>
          </w:tcPr>
          <w:p w:rsidR="00680440" w:rsidRPr="006443B7" w:rsidRDefault="00680440" w:rsidP="00E8367F">
            <w:pPr>
              <w:widowControl/>
              <w:jc w:val="left"/>
              <w:rPr>
                <w:rFonts w:eastAsia="仿宋_GB2312"/>
                <w:kern w:val="0"/>
                <w:szCs w:val="21"/>
              </w:rPr>
            </w:pPr>
          </w:p>
        </w:tc>
        <w:tc>
          <w:tcPr>
            <w:tcW w:w="2165" w:type="dxa"/>
            <w:tcBorders>
              <w:top w:val="single" w:sz="4" w:space="0" w:color="auto"/>
              <w:left w:val="single" w:sz="4" w:space="0" w:color="auto"/>
              <w:bottom w:val="single" w:sz="4" w:space="0" w:color="auto"/>
              <w:right w:val="single" w:sz="4" w:space="0" w:color="auto"/>
            </w:tcBorders>
            <w:vAlign w:val="center"/>
          </w:tcPr>
          <w:p w:rsidR="00680440" w:rsidRPr="006443B7" w:rsidRDefault="00680440" w:rsidP="00E8367F">
            <w:pPr>
              <w:widowControl/>
              <w:jc w:val="left"/>
              <w:rPr>
                <w:kern w:val="0"/>
                <w:szCs w:val="21"/>
              </w:rPr>
            </w:pPr>
            <w:r>
              <w:rPr>
                <w:rFonts w:ascii="宋体" w:cs="宋体" w:hint="eastAsia"/>
                <w:kern w:val="0"/>
                <w:sz w:val="24"/>
              </w:rPr>
              <w:t>1+1+1+2=5</w:t>
            </w:r>
          </w:p>
        </w:tc>
      </w:tr>
      <w:tr w:rsidR="00680440" w:rsidRPr="006443B7" w:rsidTr="00E8367F">
        <w:trPr>
          <w:cantSplit/>
          <w:trHeight w:val="1879"/>
          <w:jc w:val="center"/>
        </w:trPr>
        <w:tc>
          <w:tcPr>
            <w:tcW w:w="794" w:type="dxa"/>
            <w:vMerge/>
            <w:tcBorders>
              <w:top w:val="single" w:sz="4" w:space="0" w:color="auto"/>
              <w:left w:val="single" w:sz="4" w:space="0" w:color="auto"/>
              <w:bottom w:val="single" w:sz="4" w:space="0" w:color="auto"/>
              <w:right w:val="single" w:sz="4" w:space="0" w:color="auto"/>
            </w:tcBorders>
            <w:vAlign w:val="center"/>
          </w:tcPr>
          <w:p w:rsidR="00680440" w:rsidRPr="006443B7" w:rsidRDefault="00680440" w:rsidP="00E8367F">
            <w:pPr>
              <w:rPr>
                <w:szCs w:val="21"/>
              </w:rPr>
            </w:pPr>
          </w:p>
        </w:tc>
        <w:tc>
          <w:tcPr>
            <w:tcW w:w="772" w:type="dxa"/>
            <w:vMerge w:val="restart"/>
            <w:tcBorders>
              <w:top w:val="single" w:sz="4" w:space="0" w:color="auto"/>
              <w:left w:val="single" w:sz="4" w:space="0" w:color="auto"/>
              <w:bottom w:val="single" w:sz="4" w:space="0" w:color="auto"/>
              <w:right w:val="single" w:sz="4" w:space="0" w:color="auto"/>
            </w:tcBorders>
            <w:vAlign w:val="center"/>
          </w:tcPr>
          <w:p w:rsidR="00680440" w:rsidRPr="006443B7" w:rsidRDefault="00680440" w:rsidP="00E8367F">
            <w:pPr>
              <w:widowControl/>
              <w:jc w:val="center"/>
              <w:rPr>
                <w:rFonts w:eastAsia="仿宋_GB2312"/>
                <w:kern w:val="0"/>
                <w:szCs w:val="21"/>
              </w:rPr>
            </w:pPr>
            <w:r w:rsidRPr="006443B7">
              <w:rPr>
                <w:rFonts w:eastAsia="仿宋_GB2312"/>
                <w:kern w:val="0"/>
                <w:szCs w:val="21"/>
              </w:rPr>
              <w:t>预算配置</w:t>
            </w:r>
          </w:p>
        </w:tc>
        <w:tc>
          <w:tcPr>
            <w:tcW w:w="426" w:type="dxa"/>
            <w:vMerge w:val="restart"/>
            <w:tcBorders>
              <w:top w:val="single" w:sz="4" w:space="0" w:color="auto"/>
              <w:left w:val="single" w:sz="4" w:space="0" w:color="auto"/>
              <w:bottom w:val="single" w:sz="4" w:space="0" w:color="auto"/>
              <w:right w:val="single" w:sz="4" w:space="0" w:color="auto"/>
            </w:tcBorders>
            <w:vAlign w:val="center"/>
          </w:tcPr>
          <w:p w:rsidR="00680440" w:rsidRPr="006443B7" w:rsidRDefault="00680440" w:rsidP="00E8367F">
            <w:pPr>
              <w:widowControl/>
              <w:jc w:val="center"/>
              <w:rPr>
                <w:rFonts w:eastAsia="仿宋_GB2312"/>
                <w:kern w:val="0"/>
                <w:szCs w:val="21"/>
              </w:rPr>
            </w:pPr>
            <w:r w:rsidRPr="006443B7">
              <w:rPr>
                <w:rFonts w:eastAsia="仿宋_GB2312"/>
                <w:kern w:val="0"/>
                <w:szCs w:val="21"/>
              </w:rPr>
              <w:t>12</w:t>
            </w:r>
          </w:p>
        </w:tc>
        <w:tc>
          <w:tcPr>
            <w:tcW w:w="1327" w:type="dxa"/>
            <w:tcBorders>
              <w:top w:val="single" w:sz="4" w:space="0" w:color="auto"/>
              <w:left w:val="single" w:sz="4" w:space="0" w:color="auto"/>
              <w:bottom w:val="single" w:sz="4" w:space="0" w:color="auto"/>
              <w:right w:val="single" w:sz="4" w:space="0" w:color="auto"/>
            </w:tcBorders>
            <w:vAlign w:val="center"/>
          </w:tcPr>
          <w:p w:rsidR="00680440" w:rsidRPr="006443B7" w:rsidRDefault="00680440" w:rsidP="00E8367F">
            <w:pPr>
              <w:widowControl/>
              <w:jc w:val="center"/>
              <w:rPr>
                <w:rFonts w:eastAsia="仿宋_GB2312"/>
                <w:kern w:val="0"/>
                <w:szCs w:val="21"/>
              </w:rPr>
            </w:pPr>
            <w:r w:rsidRPr="006443B7">
              <w:rPr>
                <w:rFonts w:eastAsia="仿宋_GB2312"/>
                <w:kern w:val="0"/>
                <w:szCs w:val="21"/>
              </w:rPr>
              <w:t>财政供养人员</w:t>
            </w:r>
            <w:r w:rsidRPr="006443B7">
              <w:rPr>
                <w:rFonts w:eastAsia="仿宋_GB2312"/>
                <w:kern w:val="0"/>
                <w:szCs w:val="21"/>
              </w:rPr>
              <w:br/>
            </w:r>
            <w:r w:rsidRPr="006443B7">
              <w:rPr>
                <w:rFonts w:eastAsia="仿宋_GB2312"/>
                <w:kern w:val="0"/>
                <w:szCs w:val="21"/>
              </w:rPr>
              <w:t>控制率</w:t>
            </w:r>
          </w:p>
        </w:tc>
        <w:tc>
          <w:tcPr>
            <w:tcW w:w="792" w:type="dxa"/>
            <w:tcBorders>
              <w:top w:val="single" w:sz="4" w:space="0" w:color="auto"/>
              <w:left w:val="single" w:sz="4" w:space="0" w:color="auto"/>
              <w:bottom w:val="single" w:sz="4" w:space="0" w:color="auto"/>
              <w:right w:val="single" w:sz="4" w:space="0" w:color="auto"/>
            </w:tcBorders>
            <w:vAlign w:val="center"/>
          </w:tcPr>
          <w:p w:rsidR="00680440" w:rsidRPr="006443B7" w:rsidRDefault="00680440" w:rsidP="00E8367F">
            <w:pPr>
              <w:widowControl/>
              <w:jc w:val="center"/>
              <w:rPr>
                <w:rFonts w:eastAsia="仿宋_GB2312"/>
                <w:kern w:val="0"/>
                <w:szCs w:val="21"/>
              </w:rPr>
            </w:pPr>
            <w:r w:rsidRPr="006443B7">
              <w:rPr>
                <w:rFonts w:eastAsia="仿宋_GB2312"/>
                <w:kern w:val="0"/>
                <w:szCs w:val="21"/>
              </w:rPr>
              <w:t>4</w:t>
            </w:r>
          </w:p>
        </w:tc>
        <w:tc>
          <w:tcPr>
            <w:tcW w:w="4114" w:type="dxa"/>
            <w:tcBorders>
              <w:top w:val="single" w:sz="4" w:space="0" w:color="auto"/>
              <w:left w:val="single" w:sz="4" w:space="0" w:color="auto"/>
              <w:bottom w:val="single" w:sz="4" w:space="0" w:color="auto"/>
              <w:right w:val="single" w:sz="4" w:space="0" w:color="auto"/>
            </w:tcBorders>
            <w:vAlign w:val="center"/>
          </w:tcPr>
          <w:p w:rsidR="00680440" w:rsidRPr="006443B7" w:rsidRDefault="00680440" w:rsidP="00E8367F">
            <w:pPr>
              <w:widowControl/>
              <w:jc w:val="left"/>
              <w:rPr>
                <w:rFonts w:eastAsia="仿宋_GB2312"/>
                <w:kern w:val="0"/>
                <w:szCs w:val="21"/>
              </w:rPr>
            </w:pPr>
            <w:r w:rsidRPr="006443B7">
              <w:rPr>
                <w:rFonts w:eastAsia="仿宋_GB2312"/>
                <w:kern w:val="0"/>
                <w:szCs w:val="21"/>
              </w:rPr>
              <w:t>以</w:t>
            </w:r>
            <w:r w:rsidRPr="006443B7">
              <w:rPr>
                <w:rFonts w:eastAsia="仿宋_GB2312"/>
                <w:kern w:val="0"/>
                <w:szCs w:val="21"/>
              </w:rPr>
              <w:t>100%</w:t>
            </w:r>
            <w:r w:rsidRPr="006443B7">
              <w:rPr>
                <w:rFonts w:eastAsia="仿宋_GB2312"/>
                <w:kern w:val="0"/>
                <w:szCs w:val="21"/>
              </w:rPr>
              <w:t>为标准。在职人员控制率</w:t>
            </w:r>
            <w:r w:rsidRPr="006443B7">
              <w:rPr>
                <w:kern w:val="0"/>
                <w:szCs w:val="21"/>
              </w:rPr>
              <w:t>≦</w:t>
            </w:r>
            <w:r w:rsidRPr="006443B7">
              <w:rPr>
                <w:rFonts w:eastAsia="仿宋_GB2312"/>
                <w:kern w:val="0"/>
                <w:szCs w:val="21"/>
              </w:rPr>
              <w:t>100%</w:t>
            </w:r>
            <w:r w:rsidRPr="006443B7">
              <w:rPr>
                <w:rFonts w:eastAsia="仿宋_GB2312"/>
                <w:kern w:val="0"/>
                <w:szCs w:val="21"/>
              </w:rPr>
              <w:t>，计</w:t>
            </w:r>
            <w:r w:rsidRPr="006443B7">
              <w:rPr>
                <w:rFonts w:eastAsia="仿宋_GB2312"/>
                <w:kern w:val="0"/>
                <w:szCs w:val="21"/>
              </w:rPr>
              <w:t>4</w:t>
            </w:r>
            <w:r w:rsidRPr="006443B7">
              <w:rPr>
                <w:rFonts w:eastAsia="仿宋_GB2312"/>
                <w:kern w:val="0"/>
                <w:szCs w:val="21"/>
              </w:rPr>
              <w:t>分；每超过一个百分点扣</w:t>
            </w:r>
            <w:r w:rsidRPr="006443B7">
              <w:rPr>
                <w:rFonts w:eastAsia="仿宋_GB2312"/>
                <w:kern w:val="0"/>
                <w:szCs w:val="21"/>
              </w:rPr>
              <w:t>0.4</w:t>
            </w:r>
            <w:r w:rsidRPr="006443B7">
              <w:rPr>
                <w:rFonts w:eastAsia="仿宋_GB2312"/>
                <w:kern w:val="0"/>
                <w:szCs w:val="21"/>
              </w:rPr>
              <w:t>分，扣完为止。</w:t>
            </w:r>
          </w:p>
        </w:tc>
        <w:tc>
          <w:tcPr>
            <w:tcW w:w="3414" w:type="dxa"/>
            <w:tcBorders>
              <w:top w:val="single" w:sz="4" w:space="0" w:color="auto"/>
              <w:left w:val="single" w:sz="4" w:space="0" w:color="auto"/>
              <w:bottom w:val="single" w:sz="4" w:space="0" w:color="auto"/>
              <w:right w:val="single" w:sz="4" w:space="0" w:color="auto"/>
            </w:tcBorders>
            <w:vAlign w:val="center"/>
          </w:tcPr>
          <w:p w:rsidR="00680440" w:rsidRPr="006443B7" w:rsidRDefault="00680440" w:rsidP="00E8367F">
            <w:pPr>
              <w:widowControl/>
              <w:jc w:val="left"/>
              <w:rPr>
                <w:rFonts w:eastAsia="仿宋_GB2312"/>
                <w:kern w:val="0"/>
                <w:szCs w:val="21"/>
              </w:rPr>
            </w:pPr>
            <w:r w:rsidRPr="006443B7">
              <w:rPr>
                <w:rFonts w:eastAsia="仿宋_GB2312"/>
                <w:kern w:val="0"/>
                <w:szCs w:val="21"/>
              </w:rPr>
              <w:t>在职人员控制率</w:t>
            </w:r>
            <w:r w:rsidRPr="006443B7">
              <w:rPr>
                <w:rFonts w:eastAsia="仿宋_GB2312"/>
                <w:kern w:val="0"/>
                <w:szCs w:val="21"/>
              </w:rPr>
              <w:t>=</w:t>
            </w:r>
            <w:r w:rsidRPr="006443B7">
              <w:rPr>
                <w:rFonts w:eastAsia="仿宋_GB2312"/>
                <w:kern w:val="0"/>
                <w:szCs w:val="21"/>
              </w:rPr>
              <w:t>（在职人员数</w:t>
            </w:r>
            <w:r w:rsidRPr="006443B7">
              <w:rPr>
                <w:rFonts w:eastAsia="仿宋_GB2312"/>
                <w:kern w:val="0"/>
                <w:szCs w:val="21"/>
              </w:rPr>
              <w:t>/</w:t>
            </w:r>
            <w:r w:rsidRPr="006443B7">
              <w:rPr>
                <w:rFonts w:eastAsia="仿宋_GB2312"/>
                <w:kern w:val="0"/>
                <w:szCs w:val="21"/>
              </w:rPr>
              <w:t>编制数）</w:t>
            </w:r>
            <w:r w:rsidRPr="006443B7">
              <w:rPr>
                <w:rFonts w:eastAsia="仿宋_GB2312"/>
                <w:kern w:val="0"/>
                <w:szCs w:val="21"/>
              </w:rPr>
              <w:t>×100%</w:t>
            </w:r>
            <w:r w:rsidRPr="006443B7">
              <w:rPr>
                <w:rFonts w:eastAsia="仿宋_GB2312"/>
                <w:kern w:val="0"/>
                <w:szCs w:val="21"/>
              </w:rPr>
              <w:t>，在职人员数：部门（单位）实际在职人数，以财政部门确定的部门决算编制口径为准。</w:t>
            </w:r>
            <w:r w:rsidRPr="006443B7">
              <w:rPr>
                <w:rFonts w:eastAsia="仿宋_GB2312"/>
                <w:kern w:val="0"/>
                <w:szCs w:val="21"/>
              </w:rPr>
              <w:br/>
            </w:r>
            <w:r w:rsidRPr="006443B7">
              <w:rPr>
                <w:rFonts w:eastAsia="仿宋_GB2312"/>
                <w:kern w:val="0"/>
                <w:szCs w:val="21"/>
              </w:rPr>
              <w:t>编制数：机构编制部门核定批复的部门（单位）的人员编制数。</w:t>
            </w:r>
          </w:p>
        </w:tc>
        <w:tc>
          <w:tcPr>
            <w:tcW w:w="2165" w:type="dxa"/>
            <w:tcBorders>
              <w:top w:val="single" w:sz="4" w:space="0" w:color="auto"/>
              <w:left w:val="single" w:sz="4" w:space="0" w:color="auto"/>
              <w:bottom w:val="single" w:sz="4" w:space="0" w:color="auto"/>
              <w:right w:val="single" w:sz="4" w:space="0" w:color="auto"/>
            </w:tcBorders>
            <w:vAlign w:val="center"/>
          </w:tcPr>
          <w:p w:rsidR="00680440" w:rsidRDefault="00680440" w:rsidP="00E8367F">
            <w:pPr>
              <w:widowControl/>
              <w:spacing w:line="400" w:lineRule="atLeast"/>
              <w:jc w:val="left"/>
              <w:rPr>
                <w:rFonts w:ascii="宋体" w:cs="宋体" w:hint="eastAsia"/>
                <w:kern w:val="0"/>
                <w:sz w:val="18"/>
                <w:szCs w:val="18"/>
              </w:rPr>
            </w:pPr>
            <w:r w:rsidRPr="006443B7">
              <w:rPr>
                <w:kern w:val="0"/>
                <w:szCs w:val="21"/>
              </w:rPr>
              <w:t xml:space="preserve">　</w:t>
            </w:r>
            <w:r>
              <w:rPr>
                <w:rFonts w:ascii="宋体" w:cs="宋体" w:hint="eastAsia"/>
                <w:kern w:val="0"/>
                <w:sz w:val="18"/>
                <w:szCs w:val="18"/>
              </w:rPr>
              <w:t>（30/34）</w:t>
            </w:r>
            <w:r w:rsidRPr="0099441E">
              <w:rPr>
                <w:rFonts w:ascii="宋体" w:cs="宋体" w:hint="eastAsia"/>
                <w:kern w:val="0"/>
                <w:sz w:val="18"/>
                <w:szCs w:val="18"/>
              </w:rPr>
              <w:t>×</w:t>
            </w:r>
            <w:r>
              <w:rPr>
                <w:rFonts w:ascii="宋体" w:cs="宋体" w:hint="eastAsia"/>
                <w:kern w:val="0"/>
                <w:sz w:val="18"/>
                <w:szCs w:val="18"/>
              </w:rPr>
              <w:t>100%＝88%</w:t>
            </w:r>
          </w:p>
          <w:p w:rsidR="00680440" w:rsidRPr="006443B7" w:rsidRDefault="00680440" w:rsidP="00E8367F">
            <w:pPr>
              <w:widowControl/>
              <w:jc w:val="left"/>
              <w:rPr>
                <w:kern w:val="0"/>
                <w:szCs w:val="21"/>
              </w:rPr>
            </w:pPr>
            <w:r w:rsidRPr="00E808E1">
              <w:rPr>
                <w:rFonts w:ascii="宋体" w:cs="宋体" w:hint="eastAsia"/>
                <w:kern w:val="0"/>
                <w:sz w:val="24"/>
              </w:rPr>
              <w:t>≤</w:t>
            </w:r>
            <w:r>
              <w:rPr>
                <w:rFonts w:ascii="宋体" w:cs="宋体" w:hint="eastAsia"/>
                <w:kern w:val="0"/>
                <w:sz w:val="24"/>
              </w:rPr>
              <w:t>100%记4分</w:t>
            </w:r>
          </w:p>
        </w:tc>
      </w:tr>
      <w:tr w:rsidR="00680440" w:rsidRPr="006443B7" w:rsidTr="00E8367F">
        <w:trPr>
          <w:cantSplit/>
          <w:trHeight w:val="1670"/>
          <w:jc w:val="center"/>
        </w:trPr>
        <w:tc>
          <w:tcPr>
            <w:tcW w:w="794" w:type="dxa"/>
            <w:vMerge/>
            <w:tcBorders>
              <w:top w:val="single" w:sz="4" w:space="0" w:color="auto"/>
              <w:left w:val="single" w:sz="4" w:space="0" w:color="auto"/>
              <w:bottom w:val="single" w:sz="4" w:space="0" w:color="auto"/>
              <w:right w:val="single" w:sz="4" w:space="0" w:color="auto"/>
            </w:tcBorders>
            <w:vAlign w:val="center"/>
          </w:tcPr>
          <w:p w:rsidR="00680440" w:rsidRPr="006443B7" w:rsidRDefault="00680440" w:rsidP="00E8367F">
            <w:pPr>
              <w:rPr>
                <w:szCs w:val="21"/>
              </w:rPr>
            </w:pPr>
          </w:p>
        </w:tc>
        <w:tc>
          <w:tcPr>
            <w:tcW w:w="772" w:type="dxa"/>
            <w:vMerge/>
            <w:tcBorders>
              <w:top w:val="single" w:sz="4" w:space="0" w:color="auto"/>
              <w:left w:val="single" w:sz="4" w:space="0" w:color="auto"/>
              <w:bottom w:val="single" w:sz="4" w:space="0" w:color="auto"/>
              <w:right w:val="single" w:sz="4" w:space="0" w:color="auto"/>
            </w:tcBorders>
            <w:vAlign w:val="center"/>
          </w:tcPr>
          <w:p w:rsidR="00680440" w:rsidRPr="006443B7" w:rsidRDefault="00680440" w:rsidP="00E8367F">
            <w:pPr>
              <w:rPr>
                <w:szCs w:val="21"/>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680440" w:rsidRPr="006443B7" w:rsidRDefault="00680440" w:rsidP="00E8367F">
            <w:pPr>
              <w:rPr>
                <w:szCs w:val="21"/>
              </w:rPr>
            </w:pPr>
          </w:p>
        </w:tc>
        <w:tc>
          <w:tcPr>
            <w:tcW w:w="1327" w:type="dxa"/>
            <w:tcBorders>
              <w:top w:val="single" w:sz="4" w:space="0" w:color="auto"/>
              <w:left w:val="single" w:sz="4" w:space="0" w:color="auto"/>
              <w:bottom w:val="single" w:sz="4" w:space="0" w:color="auto"/>
              <w:right w:val="single" w:sz="4" w:space="0" w:color="auto"/>
            </w:tcBorders>
            <w:vAlign w:val="center"/>
          </w:tcPr>
          <w:p w:rsidR="00680440" w:rsidRPr="006443B7" w:rsidRDefault="00680440" w:rsidP="00E8367F">
            <w:pPr>
              <w:widowControl/>
              <w:jc w:val="center"/>
              <w:rPr>
                <w:rFonts w:eastAsia="仿宋_GB2312"/>
                <w:kern w:val="0"/>
                <w:szCs w:val="21"/>
              </w:rPr>
            </w:pPr>
            <w:r w:rsidRPr="006443B7">
              <w:rPr>
                <w:rFonts w:eastAsia="仿宋_GB2312"/>
                <w:kern w:val="0"/>
                <w:szCs w:val="21"/>
              </w:rPr>
              <w:t>“</w:t>
            </w:r>
            <w:r w:rsidRPr="006443B7">
              <w:rPr>
                <w:rFonts w:eastAsia="仿宋_GB2312"/>
                <w:kern w:val="0"/>
                <w:szCs w:val="21"/>
              </w:rPr>
              <w:t>三公经费</w:t>
            </w:r>
            <w:r w:rsidRPr="006443B7">
              <w:rPr>
                <w:rFonts w:eastAsia="仿宋_GB2312"/>
                <w:kern w:val="0"/>
                <w:szCs w:val="21"/>
              </w:rPr>
              <w:t>”</w:t>
            </w:r>
            <w:r w:rsidRPr="006443B7">
              <w:rPr>
                <w:rFonts w:eastAsia="仿宋_GB2312"/>
                <w:kern w:val="0"/>
                <w:szCs w:val="21"/>
              </w:rPr>
              <w:br/>
            </w:r>
            <w:r w:rsidRPr="006443B7">
              <w:rPr>
                <w:rFonts w:eastAsia="仿宋_GB2312"/>
                <w:kern w:val="0"/>
                <w:szCs w:val="21"/>
              </w:rPr>
              <w:t>变动率</w:t>
            </w:r>
          </w:p>
        </w:tc>
        <w:tc>
          <w:tcPr>
            <w:tcW w:w="792" w:type="dxa"/>
            <w:tcBorders>
              <w:top w:val="single" w:sz="4" w:space="0" w:color="auto"/>
              <w:left w:val="single" w:sz="4" w:space="0" w:color="auto"/>
              <w:bottom w:val="single" w:sz="4" w:space="0" w:color="auto"/>
              <w:right w:val="single" w:sz="4" w:space="0" w:color="auto"/>
            </w:tcBorders>
            <w:vAlign w:val="center"/>
          </w:tcPr>
          <w:p w:rsidR="00680440" w:rsidRPr="006443B7" w:rsidRDefault="00680440" w:rsidP="00E8367F">
            <w:pPr>
              <w:widowControl/>
              <w:jc w:val="center"/>
              <w:rPr>
                <w:rFonts w:eastAsia="仿宋_GB2312"/>
                <w:kern w:val="0"/>
                <w:szCs w:val="21"/>
              </w:rPr>
            </w:pPr>
            <w:r w:rsidRPr="006443B7">
              <w:rPr>
                <w:rFonts w:eastAsia="仿宋_GB2312"/>
                <w:kern w:val="0"/>
                <w:szCs w:val="21"/>
              </w:rPr>
              <w:t>4</w:t>
            </w:r>
          </w:p>
        </w:tc>
        <w:tc>
          <w:tcPr>
            <w:tcW w:w="4114" w:type="dxa"/>
            <w:tcBorders>
              <w:top w:val="single" w:sz="4" w:space="0" w:color="auto"/>
              <w:left w:val="single" w:sz="4" w:space="0" w:color="auto"/>
              <w:bottom w:val="single" w:sz="4" w:space="0" w:color="auto"/>
              <w:right w:val="single" w:sz="4" w:space="0" w:color="auto"/>
            </w:tcBorders>
            <w:vAlign w:val="center"/>
          </w:tcPr>
          <w:p w:rsidR="00680440" w:rsidRPr="006443B7" w:rsidRDefault="00680440" w:rsidP="00E8367F">
            <w:pPr>
              <w:widowControl/>
              <w:jc w:val="left"/>
              <w:rPr>
                <w:rFonts w:eastAsia="仿宋_GB2312"/>
                <w:kern w:val="0"/>
                <w:szCs w:val="21"/>
              </w:rPr>
            </w:pPr>
            <w:r w:rsidRPr="006443B7">
              <w:rPr>
                <w:rFonts w:eastAsia="仿宋_GB2312"/>
                <w:kern w:val="0"/>
                <w:szCs w:val="21"/>
              </w:rPr>
              <w:t>“</w:t>
            </w:r>
            <w:r w:rsidRPr="006443B7">
              <w:rPr>
                <w:rFonts w:eastAsia="仿宋_GB2312"/>
                <w:kern w:val="0"/>
                <w:szCs w:val="21"/>
              </w:rPr>
              <w:t>三公经费</w:t>
            </w:r>
            <w:r w:rsidRPr="006443B7">
              <w:rPr>
                <w:rFonts w:eastAsia="仿宋_GB2312"/>
                <w:kern w:val="0"/>
                <w:szCs w:val="21"/>
              </w:rPr>
              <w:t>”</w:t>
            </w:r>
            <w:r w:rsidRPr="006443B7">
              <w:rPr>
                <w:rFonts w:eastAsia="仿宋_GB2312"/>
                <w:kern w:val="0"/>
                <w:szCs w:val="21"/>
              </w:rPr>
              <w:t>变动率</w:t>
            </w:r>
            <w:r w:rsidRPr="006443B7">
              <w:rPr>
                <w:kern w:val="0"/>
                <w:szCs w:val="21"/>
              </w:rPr>
              <w:t>≦</w:t>
            </w:r>
            <w:r w:rsidRPr="006443B7">
              <w:rPr>
                <w:rFonts w:eastAsia="仿宋_GB2312"/>
                <w:kern w:val="0"/>
                <w:szCs w:val="21"/>
              </w:rPr>
              <w:t>0,</w:t>
            </w:r>
            <w:r w:rsidRPr="006443B7">
              <w:rPr>
                <w:rFonts w:eastAsia="仿宋_GB2312"/>
                <w:kern w:val="0"/>
                <w:szCs w:val="21"/>
              </w:rPr>
              <w:t>计</w:t>
            </w:r>
            <w:r w:rsidRPr="006443B7">
              <w:rPr>
                <w:rFonts w:eastAsia="仿宋_GB2312"/>
                <w:kern w:val="0"/>
                <w:szCs w:val="21"/>
              </w:rPr>
              <w:t>4</w:t>
            </w:r>
            <w:r w:rsidRPr="006443B7">
              <w:rPr>
                <w:rFonts w:eastAsia="仿宋_GB2312"/>
                <w:kern w:val="0"/>
                <w:szCs w:val="21"/>
              </w:rPr>
              <w:t>分；</w:t>
            </w:r>
            <w:r w:rsidRPr="006443B7">
              <w:rPr>
                <w:rFonts w:eastAsia="仿宋_GB2312"/>
                <w:kern w:val="0"/>
                <w:szCs w:val="21"/>
              </w:rPr>
              <w:t>“</w:t>
            </w:r>
            <w:r w:rsidRPr="006443B7">
              <w:rPr>
                <w:rFonts w:eastAsia="仿宋_GB2312"/>
                <w:kern w:val="0"/>
                <w:szCs w:val="21"/>
              </w:rPr>
              <w:t>三公经费</w:t>
            </w:r>
            <w:r w:rsidRPr="006443B7">
              <w:rPr>
                <w:rFonts w:eastAsia="仿宋_GB2312"/>
                <w:kern w:val="0"/>
                <w:szCs w:val="21"/>
              </w:rPr>
              <w:t>”</w:t>
            </w:r>
            <w:r w:rsidRPr="006443B7">
              <w:rPr>
                <w:rFonts w:eastAsia="仿宋_GB2312"/>
                <w:kern w:val="0"/>
                <w:szCs w:val="21"/>
              </w:rPr>
              <w:t>变动率＞</w:t>
            </w:r>
            <w:r w:rsidRPr="006443B7">
              <w:rPr>
                <w:rFonts w:eastAsia="仿宋_GB2312"/>
                <w:kern w:val="0"/>
                <w:szCs w:val="21"/>
              </w:rPr>
              <w:t>0</w:t>
            </w:r>
            <w:r w:rsidRPr="006443B7">
              <w:rPr>
                <w:rFonts w:eastAsia="仿宋_GB2312"/>
                <w:kern w:val="0"/>
                <w:szCs w:val="21"/>
              </w:rPr>
              <w:t>，每超过一个百分点扣</w:t>
            </w:r>
            <w:r w:rsidRPr="006443B7">
              <w:rPr>
                <w:rFonts w:eastAsia="仿宋_GB2312"/>
                <w:kern w:val="0"/>
                <w:szCs w:val="21"/>
              </w:rPr>
              <w:t>0.4</w:t>
            </w:r>
            <w:r w:rsidRPr="006443B7">
              <w:rPr>
                <w:rFonts w:eastAsia="仿宋_GB2312"/>
                <w:kern w:val="0"/>
                <w:szCs w:val="21"/>
              </w:rPr>
              <w:t>分，扣完为止。</w:t>
            </w:r>
          </w:p>
        </w:tc>
        <w:tc>
          <w:tcPr>
            <w:tcW w:w="3414" w:type="dxa"/>
            <w:tcBorders>
              <w:top w:val="single" w:sz="4" w:space="0" w:color="auto"/>
              <w:left w:val="single" w:sz="4" w:space="0" w:color="auto"/>
              <w:bottom w:val="single" w:sz="4" w:space="0" w:color="auto"/>
              <w:right w:val="single" w:sz="4" w:space="0" w:color="auto"/>
            </w:tcBorders>
            <w:vAlign w:val="center"/>
          </w:tcPr>
          <w:p w:rsidR="00680440" w:rsidRPr="006443B7" w:rsidRDefault="00680440" w:rsidP="00E8367F">
            <w:pPr>
              <w:widowControl/>
              <w:jc w:val="left"/>
              <w:rPr>
                <w:rFonts w:eastAsia="仿宋_GB2312"/>
                <w:kern w:val="0"/>
                <w:szCs w:val="21"/>
              </w:rPr>
            </w:pPr>
            <w:r w:rsidRPr="006443B7">
              <w:rPr>
                <w:rFonts w:eastAsia="仿宋_GB2312"/>
                <w:kern w:val="0"/>
                <w:szCs w:val="21"/>
              </w:rPr>
              <w:t>“</w:t>
            </w:r>
            <w:r w:rsidRPr="006443B7">
              <w:rPr>
                <w:rFonts w:eastAsia="仿宋_GB2312"/>
                <w:kern w:val="0"/>
                <w:szCs w:val="21"/>
              </w:rPr>
              <w:t>三公经费</w:t>
            </w:r>
            <w:r w:rsidRPr="006443B7">
              <w:rPr>
                <w:rFonts w:eastAsia="仿宋_GB2312"/>
                <w:kern w:val="0"/>
                <w:szCs w:val="21"/>
              </w:rPr>
              <w:t>”</w:t>
            </w:r>
            <w:r w:rsidRPr="006443B7">
              <w:rPr>
                <w:rFonts w:eastAsia="仿宋_GB2312"/>
                <w:kern w:val="0"/>
                <w:szCs w:val="21"/>
              </w:rPr>
              <w:t>变动率</w:t>
            </w:r>
            <w:r w:rsidRPr="006443B7">
              <w:rPr>
                <w:rFonts w:eastAsia="仿宋_GB2312"/>
                <w:kern w:val="0"/>
                <w:szCs w:val="21"/>
              </w:rPr>
              <w:t>=[</w:t>
            </w:r>
            <w:r w:rsidRPr="006443B7">
              <w:rPr>
                <w:rFonts w:eastAsia="仿宋_GB2312"/>
                <w:kern w:val="0"/>
                <w:szCs w:val="21"/>
              </w:rPr>
              <w:t>（本年度</w:t>
            </w:r>
            <w:r w:rsidRPr="006443B7">
              <w:rPr>
                <w:rFonts w:eastAsia="仿宋_GB2312"/>
                <w:kern w:val="0"/>
                <w:szCs w:val="21"/>
              </w:rPr>
              <w:t>“</w:t>
            </w:r>
            <w:r w:rsidRPr="006443B7">
              <w:rPr>
                <w:rFonts w:eastAsia="仿宋_GB2312"/>
                <w:kern w:val="0"/>
                <w:szCs w:val="21"/>
              </w:rPr>
              <w:t>三公经费</w:t>
            </w:r>
            <w:r w:rsidRPr="006443B7">
              <w:rPr>
                <w:rFonts w:eastAsia="仿宋_GB2312"/>
                <w:kern w:val="0"/>
                <w:szCs w:val="21"/>
              </w:rPr>
              <w:t>”</w:t>
            </w:r>
            <w:r w:rsidRPr="006443B7">
              <w:rPr>
                <w:rFonts w:eastAsia="仿宋_GB2312"/>
                <w:kern w:val="0"/>
                <w:szCs w:val="21"/>
              </w:rPr>
              <w:t>总额</w:t>
            </w:r>
            <w:r w:rsidRPr="006443B7">
              <w:rPr>
                <w:rFonts w:eastAsia="仿宋_GB2312"/>
                <w:kern w:val="0"/>
                <w:szCs w:val="21"/>
              </w:rPr>
              <w:t>-</w:t>
            </w:r>
            <w:r w:rsidRPr="006443B7">
              <w:rPr>
                <w:rFonts w:eastAsia="仿宋_GB2312"/>
                <w:kern w:val="0"/>
                <w:szCs w:val="21"/>
              </w:rPr>
              <w:t>上年度</w:t>
            </w:r>
            <w:r w:rsidRPr="006443B7">
              <w:rPr>
                <w:rFonts w:eastAsia="仿宋_GB2312"/>
                <w:kern w:val="0"/>
                <w:szCs w:val="21"/>
              </w:rPr>
              <w:t>“</w:t>
            </w:r>
            <w:r w:rsidRPr="006443B7">
              <w:rPr>
                <w:rFonts w:eastAsia="仿宋_GB2312"/>
                <w:kern w:val="0"/>
                <w:szCs w:val="21"/>
              </w:rPr>
              <w:t>三公经费</w:t>
            </w:r>
            <w:r w:rsidRPr="006443B7">
              <w:rPr>
                <w:rFonts w:eastAsia="仿宋_GB2312"/>
                <w:kern w:val="0"/>
                <w:szCs w:val="21"/>
              </w:rPr>
              <w:t>”</w:t>
            </w:r>
            <w:r w:rsidRPr="006443B7">
              <w:rPr>
                <w:rFonts w:eastAsia="仿宋_GB2312"/>
                <w:kern w:val="0"/>
                <w:szCs w:val="21"/>
              </w:rPr>
              <w:t>总额）</w:t>
            </w:r>
            <w:r w:rsidRPr="006443B7">
              <w:rPr>
                <w:rFonts w:eastAsia="仿宋_GB2312"/>
                <w:kern w:val="0"/>
                <w:szCs w:val="21"/>
              </w:rPr>
              <w:t>/</w:t>
            </w:r>
            <w:r w:rsidRPr="006443B7">
              <w:rPr>
                <w:rFonts w:eastAsia="仿宋_GB2312"/>
                <w:kern w:val="0"/>
                <w:szCs w:val="21"/>
              </w:rPr>
              <w:t>上年度</w:t>
            </w:r>
            <w:r w:rsidRPr="006443B7">
              <w:rPr>
                <w:rFonts w:eastAsia="仿宋_GB2312"/>
                <w:kern w:val="0"/>
                <w:szCs w:val="21"/>
              </w:rPr>
              <w:t>“</w:t>
            </w:r>
            <w:r w:rsidRPr="006443B7">
              <w:rPr>
                <w:rFonts w:eastAsia="仿宋_GB2312"/>
                <w:kern w:val="0"/>
                <w:szCs w:val="21"/>
              </w:rPr>
              <w:t>三公经费</w:t>
            </w:r>
            <w:r w:rsidRPr="006443B7">
              <w:rPr>
                <w:rFonts w:eastAsia="仿宋_GB2312"/>
                <w:kern w:val="0"/>
                <w:szCs w:val="21"/>
              </w:rPr>
              <w:t>”</w:t>
            </w:r>
            <w:r w:rsidRPr="006443B7">
              <w:rPr>
                <w:rFonts w:eastAsia="仿宋_GB2312"/>
                <w:kern w:val="0"/>
                <w:szCs w:val="21"/>
              </w:rPr>
              <w:t>总额</w:t>
            </w:r>
            <w:r w:rsidRPr="006443B7">
              <w:rPr>
                <w:rFonts w:eastAsia="仿宋_GB2312"/>
                <w:kern w:val="0"/>
                <w:szCs w:val="21"/>
              </w:rPr>
              <w:t>]×100%</w:t>
            </w:r>
            <w:r w:rsidRPr="006443B7">
              <w:rPr>
                <w:rFonts w:eastAsia="仿宋_GB2312"/>
                <w:kern w:val="0"/>
                <w:szCs w:val="21"/>
              </w:rPr>
              <w:t>。</w:t>
            </w:r>
            <w:r w:rsidRPr="006443B7">
              <w:rPr>
                <w:rFonts w:eastAsia="仿宋_GB2312"/>
                <w:kern w:val="0"/>
                <w:szCs w:val="21"/>
              </w:rPr>
              <w:br/>
              <w:t>“</w:t>
            </w:r>
            <w:r w:rsidRPr="006443B7">
              <w:rPr>
                <w:rFonts w:eastAsia="仿宋_GB2312"/>
                <w:kern w:val="0"/>
                <w:szCs w:val="21"/>
              </w:rPr>
              <w:t>三公经费</w:t>
            </w:r>
            <w:r w:rsidRPr="006443B7">
              <w:rPr>
                <w:rFonts w:eastAsia="仿宋_GB2312"/>
                <w:kern w:val="0"/>
                <w:szCs w:val="21"/>
              </w:rPr>
              <w:t>”</w:t>
            </w:r>
            <w:r w:rsidRPr="006443B7">
              <w:rPr>
                <w:rFonts w:eastAsia="仿宋_GB2312"/>
                <w:kern w:val="0"/>
                <w:szCs w:val="21"/>
              </w:rPr>
              <w:t>：指政府部门人员因公出国（境）经费、公务车购置及运行费、公务招待费产生的消费。</w:t>
            </w:r>
          </w:p>
        </w:tc>
        <w:tc>
          <w:tcPr>
            <w:tcW w:w="2165" w:type="dxa"/>
            <w:tcBorders>
              <w:top w:val="single" w:sz="4" w:space="0" w:color="auto"/>
              <w:left w:val="single" w:sz="4" w:space="0" w:color="auto"/>
              <w:bottom w:val="single" w:sz="4" w:space="0" w:color="auto"/>
              <w:right w:val="single" w:sz="4" w:space="0" w:color="auto"/>
            </w:tcBorders>
            <w:vAlign w:val="center"/>
          </w:tcPr>
          <w:p w:rsidR="00680440" w:rsidRDefault="00680440" w:rsidP="00E8367F">
            <w:pPr>
              <w:widowControl/>
              <w:spacing w:line="400" w:lineRule="atLeast"/>
              <w:jc w:val="left"/>
              <w:rPr>
                <w:rFonts w:ascii="宋体" w:cs="宋体" w:hint="eastAsia"/>
                <w:kern w:val="0"/>
                <w:sz w:val="18"/>
                <w:szCs w:val="18"/>
              </w:rPr>
            </w:pPr>
            <w:r w:rsidRPr="006443B7">
              <w:rPr>
                <w:kern w:val="0"/>
                <w:szCs w:val="21"/>
              </w:rPr>
              <w:t xml:space="preserve">　</w:t>
            </w:r>
            <w:r>
              <w:rPr>
                <w:rFonts w:ascii="宋体" w:cs="宋体" w:hint="eastAsia"/>
                <w:kern w:val="0"/>
                <w:sz w:val="18"/>
                <w:szCs w:val="18"/>
              </w:rPr>
              <w:t>（9.72－9.74）/9.74</w:t>
            </w:r>
            <w:r w:rsidRPr="0099441E">
              <w:rPr>
                <w:rFonts w:ascii="宋体" w:cs="宋体" w:hint="eastAsia"/>
                <w:kern w:val="0"/>
                <w:sz w:val="18"/>
                <w:szCs w:val="18"/>
              </w:rPr>
              <w:t>×</w:t>
            </w:r>
            <w:r>
              <w:rPr>
                <w:rFonts w:ascii="宋体" w:cs="宋体" w:hint="eastAsia"/>
                <w:kern w:val="0"/>
                <w:sz w:val="18"/>
                <w:szCs w:val="18"/>
              </w:rPr>
              <w:t>100%＝－0.2%</w:t>
            </w:r>
            <w:r w:rsidRPr="0099441E">
              <w:rPr>
                <w:rFonts w:ascii="宋体" w:cs="宋体" w:hint="eastAsia"/>
                <w:kern w:val="0"/>
                <w:sz w:val="18"/>
                <w:szCs w:val="18"/>
              </w:rPr>
              <w:t>＜</w:t>
            </w:r>
            <w:r>
              <w:rPr>
                <w:rFonts w:ascii="宋体" w:cs="宋体" w:hint="eastAsia"/>
                <w:kern w:val="0"/>
                <w:sz w:val="18"/>
                <w:szCs w:val="18"/>
              </w:rPr>
              <w:t>0</w:t>
            </w:r>
          </w:p>
          <w:p w:rsidR="00680440" w:rsidRPr="006443B7" w:rsidRDefault="00680440" w:rsidP="00E8367F">
            <w:pPr>
              <w:widowControl/>
              <w:jc w:val="left"/>
              <w:rPr>
                <w:kern w:val="0"/>
                <w:szCs w:val="21"/>
              </w:rPr>
            </w:pPr>
            <w:r>
              <w:rPr>
                <w:rFonts w:ascii="宋体" w:cs="宋体" w:hint="eastAsia"/>
                <w:kern w:val="0"/>
                <w:sz w:val="24"/>
              </w:rPr>
              <w:t>记4分</w:t>
            </w:r>
          </w:p>
        </w:tc>
      </w:tr>
      <w:tr w:rsidR="00680440" w:rsidRPr="006443B7" w:rsidTr="00E8367F">
        <w:trPr>
          <w:cantSplit/>
          <w:trHeight w:val="1861"/>
          <w:jc w:val="center"/>
        </w:trPr>
        <w:tc>
          <w:tcPr>
            <w:tcW w:w="794" w:type="dxa"/>
            <w:vMerge/>
            <w:tcBorders>
              <w:top w:val="single" w:sz="4" w:space="0" w:color="auto"/>
              <w:left w:val="single" w:sz="4" w:space="0" w:color="auto"/>
              <w:bottom w:val="single" w:sz="4" w:space="0" w:color="auto"/>
              <w:right w:val="single" w:sz="4" w:space="0" w:color="auto"/>
            </w:tcBorders>
            <w:vAlign w:val="center"/>
          </w:tcPr>
          <w:p w:rsidR="00680440" w:rsidRPr="006443B7" w:rsidRDefault="00680440" w:rsidP="00E8367F">
            <w:pPr>
              <w:rPr>
                <w:szCs w:val="21"/>
              </w:rPr>
            </w:pPr>
          </w:p>
        </w:tc>
        <w:tc>
          <w:tcPr>
            <w:tcW w:w="772" w:type="dxa"/>
            <w:vMerge/>
            <w:tcBorders>
              <w:top w:val="single" w:sz="4" w:space="0" w:color="auto"/>
              <w:left w:val="single" w:sz="4" w:space="0" w:color="auto"/>
              <w:bottom w:val="single" w:sz="4" w:space="0" w:color="auto"/>
              <w:right w:val="single" w:sz="4" w:space="0" w:color="auto"/>
            </w:tcBorders>
            <w:vAlign w:val="center"/>
          </w:tcPr>
          <w:p w:rsidR="00680440" w:rsidRPr="006443B7" w:rsidRDefault="00680440" w:rsidP="00E8367F">
            <w:pPr>
              <w:rPr>
                <w:szCs w:val="21"/>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680440" w:rsidRPr="006443B7" w:rsidRDefault="00680440" w:rsidP="00E8367F">
            <w:pPr>
              <w:rPr>
                <w:szCs w:val="21"/>
              </w:rPr>
            </w:pPr>
          </w:p>
        </w:tc>
        <w:tc>
          <w:tcPr>
            <w:tcW w:w="1327" w:type="dxa"/>
            <w:tcBorders>
              <w:top w:val="single" w:sz="4" w:space="0" w:color="auto"/>
              <w:left w:val="single" w:sz="4" w:space="0" w:color="auto"/>
              <w:bottom w:val="single" w:sz="4" w:space="0" w:color="auto"/>
              <w:right w:val="single" w:sz="4" w:space="0" w:color="auto"/>
            </w:tcBorders>
            <w:vAlign w:val="center"/>
          </w:tcPr>
          <w:p w:rsidR="00680440" w:rsidRPr="006443B7" w:rsidRDefault="00680440" w:rsidP="00E8367F">
            <w:pPr>
              <w:widowControl/>
              <w:jc w:val="center"/>
              <w:rPr>
                <w:rFonts w:eastAsia="仿宋_GB2312"/>
                <w:kern w:val="0"/>
                <w:szCs w:val="21"/>
              </w:rPr>
            </w:pPr>
            <w:r w:rsidRPr="006443B7">
              <w:rPr>
                <w:rFonts w:eastAsia="仿宋_GB2312"/>
                <w:kern w:val="0"/>
                <w:szCs w:val="21"/>
              </w:rPr>
              <w:t>重点支出</w:t>
            </w:r>
            <w:r w:rsidRPr="006443B7">
              <w:rPr>
                <w:rFonts w:eastAsia="仿宋_GB2312"/>
                <w:kern w:val="0"/>
                <w:szCs w:val="21"/>
              </w:rPr>
              <w:br/>
            </w:r>
            <w:r w:rsidRPr="006443B7">
              <w:rPr>
                <w:rFonts w:eastAsia="仿宋_GB2312"/>
                <w:kern w:val="0"/>
                <w:szCs w:val="21"/>
              </w:rPr>
              <w:t>安排率</w:t>
            </w:r>
          </w:p>
        </w:tc>
        <w:tc>
          <w:tcPr>
            <w:tcW w:w="792" w:type="dxa"/>
            <w:tcBorders>
              <w:top w:val="single" w:sz="4" w:space="0" w:color="auto"/>
              <w:left w:val="single" w:sz="4" w:space="0" w:color="auto"/>
              <w:bottom w:val="single" w:sz="4" w:space="0" w:color="auto"/>
              <w:right w:val="single" w:sz="4" w:space="0" w:color="auto"/>
            </w:tcBorders>
            <w:vAlign w:val="center"/>
          </w:tcPr>
          <w:p w:rsidR="00680440" w:rsidRPr="006443B7" w:rsidRDefault="00680440" w:rsidP="00E8367F">
            <w:pPr>
              <w:widowControl/>
              <w:jc w:val="center"/>
              <w:rPr>
                <w:rFonts w:eastAsia="仿宋_GB2312"/>
                <w:kern w:val="0"/>
                <w:szCs w:val="21"/>
              </w:rPr>
            </w:pPr>
            <w:r w:rsidRPr="006443B7">
              <w:rPr>
                <w:rFonts w:eastAsia="仿宋_GB2312"/>
                <w:kern w:val="0"/>
                <w:szCs w:val="21"/>
              </w:rPr>
              <w:t>4</w:t>
            </w:r>
          </w:p>
        </w:tc>
        <w:tc>
          <w:tcPr>
            <w:tcW w:w="4114" w:type="dxa"/>
            <w:tcBorders>
              <w:top w:val="single" w:sz="4" w:space="0" w:color="auto"/>
              <w:left w:val="single" w:sz="4" w:space="0" w:color="auto"/>
              <w:bottom w:val="single" w:sz="4" w:space="0" w:color="auto"/>
              <w:right w:val="single" w:sz="4" w:space="0" w:color="auto"/>
            </w:tcBorders>
            <w:vAlign w:val="center"/>
          </w:tcPr>
          <w:p w:rsidR="00680440" w:rsidRPr="006443B7" w:rsidRDefault="00680440" w:rsidP="00E8367F">
            <w:pPr>
              <w:widowControl/>
              <w:jc w:val="left"/>
              <w:rPr>
                <w:rFonts w:eastAsia="仿宋_GB2312"/>
                <w:kern w:val="0"/>
                <w:szCs w:val="21"/>
              </w:rPr>
            </w:pPr>
            <w:r w:rsidRPr="006443B7">
              <w:rPr>
                <w:rFonts w:eastAsia="仿宋_GB2312"/>
                <w:kern w:val="0"/>
                <w:szCs w:val="21"/>
              </w:rPr>
              <w:t>重点支出安排率</w:t>
            </w:r>
            <w:r w:rsidRPr="006443B7">
              <w:rPr>
                <w:rFonts w:eastAsia="仿宋_GB2312"/>
                <w:kern w:val="0"/>
                <w:szCs w:val="21"/>
              </w:rPr>
              <w:t>≥90%</w:t>
            </w:r>
            <w:r w:rsidRPr="006443B7">
              <w:rPr>
                <w:rFonts w:eastAsia="仿宋_GB2312"/>
                <w:kern w:val="0"/>
                <w:szCs w:val="21"/>
              </w:rPr>
              <w:t>，计</w:t>
            </w:r>
            <w:r w:rsidRPr="006443B7">
              <w:rPr>
                <w:rFonts w:eastAsia="仿宋_GB2312"/>
                <w:kern w:val="0"/>
                <w:szCs w:val="21"/>
              </w:rPr>
              <w:t>4</w:t>
            </w:r>
            <w:r w:rsidRPr="006443B7">
              <w:rPr>
                <w:rFonts w:eastAsia="仿宋_GB2312"/>
                <w:kern w:val="0"/>
                <w:szCs w:val="21"/>
              </w:rPr>
              <w:t>分；</w:t>
            </w:r>
            <w:r w:rsidRPr="006443B7">
              <w:rPr>
                <w:rFonts w:eastAsia="仿宋_GB2312"/>
                <w:kern w:val="0"/>
                <w:szCs w:val="21"/>
              </w:rPr>
              <w:br/>
              <w:t>80%</w:t>
            </w:r>
            <w:r w:rsidRPr="006443B7">
              <w:rPr>
                <w:rFonts w:eastAsia="仿宋_GB2312"/>
                <w:kern w:val="0"/>
                <w:szCs w:val="21"/>
              </w:rPr>
              <w:t>（含）</w:t>
            </w:r>
            <w:r w:rsidRPr="006443B7">
              <w:rPr>
                <w:rFonts w:eastAsia="仿宋_GB2312"/>
                <w:kern w:val="0"/>
                <w:szCs w:val="21"/>
              </w:rPr>
              <w:t>-90%</w:t>
            </w:r>
            <w:r w:rsidRPr="006443B7">
              <w:rPr>
                <w:rFonts w:eastAsia="仿宋_GB2312"/>
                <w:kern w:val="0"/>
                <w:szCs w:val="21"/>
              </w:rPr>
              <w:t>，计</w:t>
            </w:r>
            <w:r w:rsidRPr="006443B7">
              <w:rPr>
                <w:rFonts w:eastAsia="仿宋_GB2312"/>
                <w:kern w:val="0"/>
                <w:szCs w:val="21"/>
              </w:rPr>
              <w:t>3</w:t>
            </w:r>
            <w:r w:rsidRPr="006443B7">
              <w:rPr>
                <w:rFonts w:eastAsia="仿宋_GB2312"/>
                <w:kern w:val="0"/>
                <w:szCs w:val="21"/>
              </w:rPr>
              <w:t>分；</w:t>
            </w:r>
            <w:r w:rsidRPr="006443B7">
              <w:rPr>
                <w:rFonts w:eastAsia="仿宋_GB2312"/>
                <w:kern w:val="0"/>
                <w:szCs w:val="21"/>
              </w:rPr>
              <w:br/>
              <w:t>70%</w:t>
            </w:r>
            <w:r w:rsidRPr="006443B7">
              <w:rPr>
                <w:rFonts w:eastAsia="仿宋_GB2312"/>
                <w:kern w:val="0"/>
                <w:szCs w:val="21"/>
              </w:rPr>
              <w:t>（含）</w:t>
            </w:r>
            <w:r w:rsidRPr="006443B7">
              <w:rPr>
                <w:rFonts w:eastAsia="仿宋_GB2312"/>
                <w:kern w:val="0"/>
                <w:szCs w:val="21"/>
              </w:rPr>
              <w:t>-80%</w:t>
            </w:r>
            <w:r w:rsidRPr="006443B7">
              <w:rPr>
                <w:rFonts w:eastAsia="仿宋_GB2312"/>
                <w:kern w:val="0"/>
                <w:szCs w:val="21"/>
              </w:rPr>
              <w:t>，计</w:t>
            </w:r>
            <w:r w:rsidRPr="006443B7">
              <w:rPr>
                <w:rFonts w:eastAsia="仿宋_GB2312"/>
                <w:kern w:val="0"/>
                <w:szCs w:val="21"/>
              </w:rPr>
              <w:t>2</w:t>
            </w:r>
            <w:r w:rsidRPr="006443B7">
              <w:rPr>
                <w:rFonts w:eastAsia="仿宋_GB2312"/>
                <w:kern w:val="0"/>
                <w:szCs w:val="21"/>
              </w:rPr>
              <w:t>分；</w:t>
            </w:r>
            <w:r w:rsidRPr="006443B7">
              <w:rPr>
                <w:rFonts w:eastAsia="仿宋_GB2312"/>
                <w:kern w:val="0"/>
                <w:szCs w:val="21"/>
              </w:rPr>
              <w:br/>
              <w:t>60%</w:t>
            </w:r>
            <w:r w:rsidRPr="006443B7">
              <w:rPr>
                <w:rFonts w:eastAsia="仿宋_GB2312"/>
                <w:kern w:val="0"/>
                <w:szCs w:val="21"/>
              </w:rPr>
              <w:t>（含）</w:t>
            </w:r>
            <w:r w:rsidRPr="006443B7">
              <w:rPr>
                <w:rFonts w:eastAsia="仿宋_GB2312"/>
                <w:kern w:val="0"/>
                <w:szCs w:val="21"/>
              </w:rPr>
              <w:t>-70%</w:t>
            </w:r>
            <w:r w:rsidRPr="006443B7">
              <w:rPr>
                <w:rFonts w:eastAsia="仿宋_GB2312"/>
                <w:kern w:val="0"/>
                <w:szCs w:val="21"/>
              </w:rPr>
              <w:t>，计</w:t>
            </w:r>
            <w:r w:rsidRPr="006443B7">
              <w:rPr>
                <w:rFonts w:eastAsia="仿宋_GB2312"/>
                <w:kern w:val="0"/>
                <w:szCs w:val="21"/>
              </w:rPr>
              <w:t>1</w:t>
            </w:r>
            <w:r w:rsidRPr="006443B7">
              <w:rPr>
                <w:rFonts w:eastAsia="仿宋_GB2312"/>
                <w:kern w:val="0"/>
                <w:szCs w:val="21"/>
              </w:rPr>
              <w:t>分；</w:t>
            </w:r>
            <w:r w:rsidRPr="006443B7">
              <w:rPr>
                <w:rFonts w:eastAsia="仿宋_GB2312"/>
                <w:kern w:val="0"/>
                <w:szCs w:val="21"/>
              </w:rPr>
              <w:br/>
            </w:r>
            <w:r w:rsidRPr="006443B7">
              <w:rPr>
                <w:rFonts w:eastAsia="仿宋_GB2312"/>
                <w:kern w:val="0"/>
                <w:szCs w:val="21"/>
              </w:rPr>
              <w:t>低于</w:t>
            </w:r>
            <w:r w:rsidRPr="006443B7">
              <w:rPr>
                <w:rFonts w:eastAsia="仿宋_GB2312"/>
                <w:kern w:val="0"/>
                <w:szCs w:val="21"/>
              </w:rPr>
              <w:t>60%</w:t>
            </w:r>
            <w:r w:rsidRPr="006443B7">
              <w:rPr>
                <w:rFonts w:eastAsia="仿宋_GB2312"/>
                <w:kern w:val="0"/>
                <w:szCs w:val="21"/>
              </w:rPr>
              <w:t>不得分。</w:t>
            </w:r>
          </w:p>
        </w:tc>
        <w:tc>
          <w:tcPr>
            <w:tcW w:w="3414" w:type="dxa"/>
            <w:tcBorders>
              <w:top w:val="single" w:sz="4" w:space="0" w:color="auto"/>
              <w:left w:val="single" w:sz="4" w:space="0" w:color="auto"/>
              <w:bottom w:val="single" w:sz="4" w:space="0" w:color="auto"/>
              <w:right w:val="single" w:sz="4" w:space="0" w:color="auto"/>
            </w:tcBorders>
            <w:vAlign w:val="center"/>
          </w:tcPr>
          <w:p w:rsidR="00680440" w:rsidRPr="006443B7" w:rsidRDefault="00680440" w:rsidP="00E8367F">
            <w:pPr>
              <w:widowControl/>
              <w:jc w:val="left"/>
              <w:rPr>
                <w:rFonts w:eastAsia="仿宋_GB2312"/>
                <w:kern w:val="0"/>
                <w:szCs w:val="21"/>
              </w:rPr>
            </w:pPr>
            <w:r w:rsidRPr="006443B7">
              <w:rPr>
                <w:rFonts w:eastAsia="仿宋_GB2312"/>
                <w:kern w:val="0"/>
                <w:szCs w:val="21"/>
              </w:rPr>
              <w:t>重点支出安排率</w:t>
            </w:r>
            <w:r w:rsidRPr="006443B7">
              <w:rPr>
                <w:rFonts w:eastAsia="仿宋_GB2312"/>
                <w:kern w:val="0"/>
                <w:szCs w:val="21"/>
              </w:rPr>
              <w:t>=</w:t>
            </w:r>
            <w:r w:rsidRPr="006443B7">
              <w:rPr>
                <w:rFonts w:eastAsia="仿宋_GB2312"/>
                <w:kern w:val="0"/>
                <w:szCs w:val="21"/>
              </w:rPr>
              <w:t>（重点项目支出</w:t>
            </w:r>
            <w:r w:rsidRPr="006443B7">
              <w:rPr>
                <w:rFonts w:eastAsia="仿宋_GB2312"/>
                <w:kern w:val="0"/>
                <w:szCs w:val="21"/>
              </w:rPr>
              <w:t>/</w:t>
            </w:r>
            <w:r w:rsidRPr="006443B7">
              <w:rPr>
                <w:rFonts w:eastAsia="仿宋_GB2312"/>
                <w:kern w:val="0"/>
                <w:szCs w:val="21"/>
              </w:rPr>
              <w:t>项目总支出）</w:t>
            </w:r>
            <w:r w:rsidRPr="006443B7">
              <w:rPr>
                <w:rFonts w:eastAsia="仿宋_GB2312"/>
                <w:kern w:val="0"/>
                <w:szCs w:val="21"/>
              </w:rPr>
              <w:t>×100%</w:t>
            </w:r>
            <w:r w:rsidRPr="006443B7">
              <w:rPr>
                <w:rFonts w:eastAsia="仿宋_GB2312"/>
                <w:kern w:val="0"/>
                <w:szCs w:val="21"/>
              </w:rPr>
              <w:br/>
            </w:r>
            <w:r w:rsidRPr="006443B7">
              <w:rPr>
                <w:rFonts w:eastAsia="仿宋_GB2312"/>
                <w:kern w:val="0"/>
                <w:szCs w:val="21"/>
              </w:rPr>
              <w:t>重点项目支出：市委、市政府确定的为民办实事和部门重点工程与重点工作支出。</w:t>
            </w:r>
            <w:r w:rsidRPr="006443B7">
              <w:rPr>
                <w:rFonts w:eastAsia="仿宋_GB2312"/>
                <w:kern w:val="0"/>
                <w:szCs w:val="21"/>
              </w:rPr>
              <w:br/>
            </w:r>
            <w:r w:rsidRPr="006443B7">
              <w:rPr>
                <w:rFonts w:eastAsia="仿宋_GB2312"/>
                <w:kern w:val="0"/>
                <w:szCs w:val="21"/>
              </w:rPr>
              <w:t>项目总支出：部门（单位）年度预算安排的项目支出总额。</w:t>
            </w:r>
          </w:p>
        </w:tc>
        <w:tc>
          <w:tcPr>
            <w:tcW w:w="2165" w:type="dxa"/>
            <w:tcBorders>
              <w:top w:val="single" w:sz="4" w:space="0" w:color="auto"/>
              <w:left w:val="single" w:sz="4" w:space="0" w:color="auto"/>
              <w:bottom w:val="single" w:sz="4" w:space="0" w:color="auto"/>
              <w:right w:val="single" w:sz="4" w:space="0" w:color="auto"/>
            </w:tcBorders>
            <w:vAlign w:val="center"/>
          </w:tcPr>
          <w:p w:rsidR="00680440" w:rsidRPr="006443B7" w:rsidRDefault="00680440" w:rsidP="00E8367F">
            <w:pPr>
              <w:widowControl/>
              <w:jc w:val="left"/>
              <w:rPr>
                <w:kern w:val="0"/>
                <w:szCs w:val="21"/>
              </w:rPr>
            </w:pPr>
            <w:r w:rsidRPr="006443B7">
              <w:rPr>
                <w:kern w:val="0"/>
                <w:szCs w:val="21"/>
              </w:rPr>
              <w:t xml:space="preserve">　</w:t>
            </w:r>
            <w:r>
              <w:rPr>
                <w:rFonts w:hint="eastAsia"/>
                <w:kern w:val="0"/>
                <w:szCs w:val="21"/>
              </w:rPr>
              <w:t>4</w:t>
            </w:r>
          </w:p>
        </w:tc>
      </w:tr>
      <w:tr w:rsidR="00680440" w:rsidRPr="006443B7" w:rsidTr="00E8367F">
        <w:trPr>
          <w:cantSplit/>
          <w:trHeight w:val="2013"/>
          <w:jc w:val="center"/>
        </w:trPr>
        <w:tc>
          <w:tcPr>
            <w:tcW w:w="794" w:type="dxa"/>
            <w:vMerge w:val="restart"/>
            <w:tcBorders>
              <w:top w:val="single" w:sz="4" w:space="0" w:color="auto"/>
              <w:left w:val="single" w:sz="4" w:space="0" w:color="auto"/>
              <w:bottom w:val="single" w:sz="4" w:space="0" w:color="auto"/>
              <w:right w:val="single" w:sz="4" w:space="0" w:color="auto"/>
            </w:tcBorders>
            <w:textDirection w:val="tbRlV"/>
            <w:vAlign w:val="center"/>
          </w:tcPr>
          <w:p w:rsidR="00680440" w:rsidRPr="006443B7" w:rsidRDefault="00680440" w:rsidP="00E8367F">
            <w:pPr>
              <w:widowControl/>
              <w:jc w:val="center"/>
              <w:rPr>
                <w:rFonts w:eastAsia="仿宋_GB2312"/>
                <w:kern w:val="0"/>
                <w:szCs w:val="21"/>
              </w:rPr>
            </w:pPr>
            <w:r w:rsidRPr="006443B7">
              <w:rPr>
                <w:rFonts w:eastAsia="仿宋_GB2312"/>
                <w:kern w:val="0"/>
                <w:szCs w:val="21"/>
              </w:rPr>
              <w:lastRenderedPageBreak/>
              <w:t>过</w:t>
            </w:r>
            <w:r w:rsidRPr="006443B7">
              <w:rPr>
                <w:rFonts w:eastAsia="仿宋_GB2312"/>
                <w:kern w:val="0"/>
                <w:szCs w:val="21"/>
              </w:rPr>
              <w:t xml:space="preserve">    </w:t>
            </w:r>
            <w:r w:rsidRPr="006443B7">
              <w:rPr>
                <w:rFonts w:eastAsia="仿宋_GB2312"/>
                <w:kern w:val="0"/>
                <w:szCs w:val="21"/>
              </w:rPr>
              <w:t>程</w:t>
            </w:r>
          </w:p>
        </w:tc>
        <w:tc>
          <w:tcPr>
            <w:tcW w:w="772" w:type="dxa"/>
            <w:vMerge w:val="restart"/>
            <w:tcBorders>
              <w:top w:val="single" w:sz="4" w:space="0" w:color="auto"/>
              <w:left w:val="single" w:sz="4" w:space="0" w:color="auto"/>
              <w:bottom w:val="single" w:sz="4" w:space="0" w:color="auto"/>
              <w:right w:val="single" w:sz="4" w:space="0" w:color="auto"/>
            </w:tcBorders>
            <w:vAlign w:val="center"/>
          </w:tcPr>
          <w:p w:rsidR="00680440" w:rsidRPr="006443B7" w:rsidRDefault="00680440" w:rsidP="00E8367F">
            <w:pPr>
              <w:widowControl/>
              <w:jc w:val="center"/>
              <w:rPr>
                <w:rFonts w:eastAsia="仿宋_GB2312"/>
                <w:kern w:val="0"/>
                <w:szCs w:val="21"/>
              </w:rPr>
            </w:pPr>
            <w:r w:rsidRPr="006443B7">
              <w:rPr>
                <w:rFonts w:eastAsia="仿宋_GB2312"/>
                <w:kern w:val="0"/>
                <w:szCs w:val="21"/>
              </w:rPr>
              <w:t>预算执行</w:t>
            </w:r>
          </w:p>
        </w:tc>
        <w:tc>
          <w:tcPr>
            <w:tcW w:w="426" w:type="dxa"/>
            <w:vMerge w:val="restart"/>
            <w:tcBorders>
              <w:top w:val="single" w:sz="4" w:space="0" w:color="auto"/>
              <w:left w:val="single" w:sz="4" w:space="0" w:color="auto"/>
              <w:bottom w:val="single" w:sz="4" w:space="0" w:color="auto"/>
              <w:right w:val="single" w:sz="4" w:space="0" w:color="auto"/>
            </w:tcBorders>
            <w:vAlign w:val="center"/>
          </w:tcPr>
          <w:p w:rsidR="00680440" w:rsidRPr="006443B7" w:rsidRDefault="00680440" w:rsidP="00E8367F">
            <w:pPr>
              <w:widowControl/>
              <w:jc w:val="center"/>
              <w:rPr>
                <w:rFonts w:eastAsia="仿宋_GB2312"/>
                <w:kern w:val="0"/>
                <w:szCs w:val="21"/>
              </w:rPr>
            </w:pPr>
            <w:r w:rsidRPr="006443B7">
              <w:rPr>
                <w:rFonts w:eastAsia="仿宋_GB2312"/>
                <w:kern w:val="0"/>
                <w:szCs w:val="21"/>
              </w:rPr>
              <w:t>16</w:t>
            </w:r>
          </w:p>
        </w:tc>
        <w:tc>
          <w:tcPr>
            <w:tcW w:w="1327" w:type="dxa"/>
            <w:tcBorders>
              <w:top w:val="single" w:sz="4" w:space="0" w:color="auto"/>
              <w:left w:val="single" w:sz="4" w:space="0" w:color="auto"/>
              <w:bottom w:val="single" w:sz="4" w:space="0" w:color="auto"/>
              <w:right w:val="single" w:sz="4" w:space="0" w:color="auto"/>
            </w:tcBorders>
            <w:vAlign w:val="center"/>
          </w:tcPr>
          <w:p w:rsidR="00680440" w:rsidRPr="006443B7" w:rsidRDefault="00680440" w:rsidP="00E8367F">
            <w:pPr>
              <w:widowControl/>
              <w:jc w:val="center"/>
              <w:rPr>
                <w:rFonts w:eastAsia="仿宋_GB2312"/>
                <w:kern w:val="0"/>
                <w:szCs w:val="21"/>
              </w:rPr>
            </w:pPr>
            <w:r w:rsidRPr="006443B7">
              <w:rPr>
                <w:rFonts w:eastAsia="仿宋_GB2312"/>
                <w:kern w:val="0"/>
                <w:szCs w:val="21"/>
              </w:rPr>
              <w:t>预算调整率</w:t>
            </w:r>
          </w:p>
        </w:tc>
        <w:tc>
          <w:tcPr>
            <w:tcW w:w="792" w:type="dxa"/>
            <w:tcBorders>
              <w:top w:val="single" w:sz="4" w:space="0" w:color="auto"/>
              <w:left w:val="single" w:sz="4" w:space="0" w:color="auto"/>
              <w:bottom w:val="single" w:sz="4" w:space="0" w:color="auto"/>
              <w:right w:val="single" w:sz="4" w:space="0" w:color="auto"/>
            </w:tcBorders>
            <w:vAlign w:val="center"/>
          </w:tcPr>
          <w:p w:rsidR="00680440" w:rsidRPr="006443B7" w:rsidRDefault="00680440" w:rsidP="00E8367F">
            <w:pPr>
              <w:widowControl/>
              <w:jc w:val="center"/>
              <w:rPr>
                <w:rFonts w:eastAsia="仿宋_GB2312"/>
                <w:kern w:val="0"/>
                <w:szCs w:val="21"/>
              </w:rPr>
            </w:pPr>
            <w:r w:rsidRPr="006443B7">
              <w:rPr>
                <w:rFonts w:eastAsia="仿宋_GB2312"/>
                <w:kern w:val="0"/>
                <w:szCs w:val="21"/>
              </w:rPr>
              <w:t>4</w:t>
            </w:r>
          </w:p>
        </w:tc>
        <w:tc>
          <w:tcPr>
            <w:tcW w:w="4114" w:type="dxa"/>
            <w:tcBorders>
              <w:top w:val="single" w:sz="4" w:space="0" w:color="auto"/>
              <w:left w:val="single" w:sz="4" w:space="0" w:color="auto"/>
              <w:bottom w:val="single" w:sz="4" w:space="0" w:color="auto"/>
              <w:right w:val="single" w:sz="4" w:space="0" w:color="auto"/>
            </w:tcBorders>
            <w:vAlign w:val="center"/>
          </w:tcPr>
          <w:p w:rsidR="00680440" w:rsidRPr="006443B7" w:rsidRDefault="00680440" w:rsidP="00E8367F">
            <w:pPr>
              <w:widowControl/>
              <w:jc w:val="left"/>
              <w:rPr>
                <w:rFonts w:eastAsia="仿宋_GB2312"/>
                <w:kern w:val="0"/>
                <w:szCs w:val="21"/>
              </w:rPr>
            </w:pPr>
            <w:r w:rsidRPr="006443B7">
              <w:rPr>
                <w:rFonts w:eastAsia="仿宋_GB2312"/>
                <w:kern w:val="0"/>
                <w:szCs w:val="21"/>
              </w:rPr>
              <w:t>预算调整率</w:t>
            </w:r>
            <w:r w:rsidRPr="006443B7">
              <w:rPr>
                <w:rFonts w:eastAsia="仿宋_GB2312"/>
                <w:kern w:val="0"/>
                <w:szCs w:val="21"/>
              </w:rPr>
              <w:t>=0</w:t>
            </w:r>
            <w:r w:rsidRPr="006443B7">
              <w:rPr>
                <w:rFonts w:eastAsia="仿宋_GB2312"/>
                <w:kern w:val="0"/>
                <w:szCs w:val="21"/>
              </w:rPr>
              <w:t>，计</w:t>
            </w:r>
            <w:r w:rsidRPr="006443B7">
              <w:rPr>
                <w:rFonts w:eastAsia="仿宋_GB2312"/>
                <w:kern w:val="0"/>
                <w:szCs w:val="21"/>
              </w:rPr>
              <w:t>4</w:t>
            </w:r>
            <w:r w:rsidRPr="006443B7">
              <w:rPr>
                <w:rFonts w:eastAsia="仿宋_GB2312"/>
                <w:kern w:val="0"/>
                <w:szCs w:val="21"/>
              </w:rPr>
              <w:t>分；</w:t>
            </w:r>
            <w:r w:rsidRPr="006443B7">
              <w:rPr>
                <w:rFonts w:eastAsia="仿宋_GB2312"/>
                <w:kern w:val="0"/>
                <w:szCs w:val="21"/>
              </w:rPr>
              <w:br/>
              <w:t>0-10%</w:t>
            </w:r>
            <w:r w:rsidRPr="006443B7">
              <w:rPr>
                <w:rFonts w:eastAsia="仿宋_GB2312"/>
                <w:kern w:val="0"/>
                <w:szCs w:val="21"/>
              </w:rPr>
              <w:t>（含），计</w:t>
            </w:r>
            <w:r w:rsidRPr="006443B7">
              <w:rPr>
                <w:rFonts w:eastAsia="仿宋_GB2312"/>
                <w:kern w:val="0"/>
                <w:szCs w:val="21"/>
              </w:rPr>
              <w:t>3</w:t>
            </w:r>
            <w:r w:rsidRPr="006443B7">
              <w:rPr>
                <w:rFonts w:eastAsia="仿宋_GB2312"/>
                <w:kern w:val="0"/>
                <w:szCs w:val="21"/>
              </w:rPr>
              <w:t>分；</w:t>
            </w:r>
            <w:r w:rsidRPr="006443B7">
              <w:rPr>
                <w:rFonts w:eastAsia="仿宋_GB2312"/>
                <w:kern w:val="0"/>
                <w:szCs w:val="21"/>
              </w:rPr>
              <w:br/>
              <w:t>10-20%</w:t>
            </w:r>
            <w:r w:rsidRPr="006443B7">
              <w:rPr>
                <w:rFonts w:eastAsia="仿宋_GB2312"/>
                <w:kern w:val="0"/>
                <w:szCs w:val="21"/>
              </w:rPr>
              <w:t>（含），计</w:t>
            </w:r>
            <w:r w:rsidRPr="006443B7">
              <w:rPr>
                <w:rFonts w:eastAsia="仿宋_GB2312"/>
                <w:kern w:val="0"/>
                <w:szCs w:val="21"/>
              </w:rPr>
              <w:t>2</w:t>
            </w:r>
            <w:r w:rsidRPr="006443B7">
              <w:rPr>
                <w:rFonts w:eastAsia="仿宋_GB2312"/>
                <w:kern w:val="0"/>
                <w:szCs w:val="21"/>
              </w:rPr>
              <w:t>分；</w:t>
            </w:r>
            <w:r w:rsidRPr="006443B7">
              <w:rPr>
                <w:rFonts w:eastAsia="仿宋_GB2312"/>
                <w:kern w:val="0"/>
                <w:szCs w:val="21"/>
              </w:rPr>
              <w:br/>
              <w:t>20-30%</w:t>
            </w:r>
            <w:r w:rsidRPr="006443B7">
              <w:rPr>
                <w:rFonts w:eastAsia="仿宋_GB2312"/>
                <w:kern w:val="0"/>
                <w:szCs w:val="21"/>
              </w:rPr>
              <w:t>（含），计</w:t>
            </w:r>
            <w:r w:rsidRPr="006443B7">
              <w:rPr>
                <w:rFonts w:eastAsia="仿宋_GB2312"/>
                <w:kern w:val="0"/>
                <w:szCs w:val="21"/>
              </w:rPr>
              <w:t>1</w:t>
            </w:r>
            <w:r w:rsidRPr="006443B7">
              <w:rPr>
                <w:rFonts w:eastAsia="仿宋_GB2312"/>
                <w:kern w:val="0"/>
                <w:szCs w:val="21"/>
              </w:rPr>
              <w:t>分；</w:t>
            </w:r>
            <w:r w:rsidRPr="006443B7">
              <w:rPr>
                <w:rFonts w:eastAsia="仿宋_GB2312"/>
                <w:kern w:val="0"/>
                <w:szCs w:val="21"/>
              </w:rPr>
              <w:br/>
            </w:r>
            <w:r w:rsidRPr="006443B7">
              <w:rPr>
                <w:rFonts w:eastAsia="仿宋_GB2312"/>
                <w:kern w:val="0"/>
                <w:szCs w:val="21"/>
              </w:rPr>
              <w:t>大于</w:t>
            </w:r>
            <w:r w:rsidRPr="006443B7">
              <w:rPr>
                <w:rFonts w:eastAsia="仿宋_GB2312"/>
                <w:kern w:val="0"/>
                <w:szCs w:val="21"/>
              </w:rPr>
              <w:t>30%</w:t>
            </w:r>
            <w:r w:rsidRPr="006443B7">
              <w:rPr>
                <w:rFonts w:eastAsia="仿宋_GB2312"/>
                <w:kern w:val="0"/>
                <w:szCs w:val="21"/>
              </w:rPr>
              <w:t>不得分。</w:t>
            </w:r>
          </w:p>
        </w:tc>
        <w:tc>
          <w:tcPr>
            <w:tcW w:w="3414" w:type="dxa"/>
            <w:tcBorders>
              <w:top w:val="single" w:sz="4" w:space="0" w:color="auto"/>
              <w:left w:val="single" w:sz="4" w:space="0" w:color="auto"/>
              <w:bottom w:val="single" w:sz="4" w:space="0" w:color="auto"/>
              <w:right w:val="single" w:sz="4" w:space="0" w:color="auto"/>
            </w:tcBorders>
            <w:vAlign w:val="center"/>
          </w:tcPr>
          <w:p w:rsidR="00680440" w:rsidRPr="006443B7" w:rsidRDefault="00680440" w:rsidP="00E8367F">
            <w:pPr>
              <w:widowControl/>
              <w:jc w:val="left"/>
              <w:rPr>
                <w:rFonts w:eastAsia="仿宋_GB2312"/>
                <w:kern w:val="0"/>
                <w:szCs w:val="21"/>
              </w:rPr>
            </w:pPr>
            <w:r w:rsidRPr="006443B7">
              <w:rPr>
                <w:rFonts w:eastAsia="仿宋_GB2312"/>
                <w:kern w:val="0"/>
                <w:szCs w:val="21"/>
              </w:rPr>
              <w:t>预算调整率</w:t>
            </w:r>
            <w:r w:rsidRPr="006443B7">
              <w:rPr>
                <w:rFonts w:eastAsia="仿宋_GB2312"/>
                <w:kern w:val="0"/>
                <w:szCs w:val="21"/>
              </w:rPr>
              <w:t>=</w:t>
            </w:r>
            <w:r w:rsidRPr="006443B7">
              <w:rPr>
                <w:rFonts w:eastAsia="仿宋_GB2312"/>
                <w:kern w:val="0"/>
                <w:szCs w:val="21"/>
              </w:rPr>
              <w:t>（预算调整数</w:t>
            </w:r>
            <w:r w:rsidRPr="006443B7">
              <w:rPr>
                <w:rFonts w:eastAsia="仿宋_GB2312"/>
                <w:kern w:val="0"/>
                <w:szCs w:val="21"/>
              </w:rPr>
              <w:t>/</w:t>
            </w:r>
            <w:r w:rsidRPr="006443B7">
              <w:rPr>
                <w:rFonts w:eastAsia="仿宋_GB2312"/>
                <w:kern w:val="0"/>
                <w:szCs w:val="21"/>
              </w:rPr>
              <w:t>预算数）</w:t>
            </w:r>
            <w:r w:rsidRPr="006443B7">
              <w:rPr>
                <w:rFonts w:eastAsia="仿宋_GB2312"/>
                <w:kern w:val="0"/>
                <w:szCs w:val="21"/>
              </w:rPr>
              <w:t>×100%</w:t>
            </w:r>
            <w:r w:rsidRPr="006443B7">
              <w:rPr>
                <w:rFonts w:eastAsia="仿宋_GB2312"/>
                <w:kern w:val="0"/>
                <w:szCs w:val="21"/>
              </w:rPr>
              <w:t>。</w:t>
            </w:r>
            <w:r w:rsidRPr="006443B7">
              <w:rPr>
                <w:rFonts w:eastAsia="仿宋_GB2312"/>
                <w:kern w:val="0"/>
                <w:szCs w:val="21"/>
              </w:rPr>
              <w:br/>
            </w:r>
            <w:r w:rsidRPr="006443B7">
              <w:rPr>
                <w:rFonts w:eastAsia="仿宋_GB2312"/>
                <w:kern w:val="0"/>
                <w:szCs w:val="21"/>
              </w:rPr>
              <w:t>预算调整数：部门（单位）在本年度内涉及预算的追加、追减或结构调整的资金总和（因落实国家政策，发生不可抗力、上级部门或本级党委政府临时交办而产生的调整除外）。</w:t>
            </w:r>
          </w:p>
        </w:tc>
        <w:tc>
          <w:tcPr>
            <w:tcW w:w="2165" w:type="dxa"/>
            <w:tcBorders>
              <w:top w:val="single" w:sz="4" w:space="0" w:color="auto"/>
              <w:left w:val="single" w:sz="4" w:space="0" w:color="auto"/>
              <w:bottom w:val="single" w:sz="4" w:space="0" w:color="auto"/>
              <w:right w:val="single" w:sz="4" w:space="0" w:color="auto"/>
            </w:tcBorders>
            <w:vAlign w:val="center"/>
          </w:tcPr>
          <w:p w:rsidR="00680440" w:rsidRDefault="00680440" w:rsidP="00E8367F">
            <w:pPr>
              <w:widowControl/>
              <w:jc w:val="left"/>
              <w:rPr>
                <w:rFonts w:hint="eastAsia"/>
                <w:kern w:val="0"/>
                <w:szCs w:val="21"/>
              </w:rPr>
            </w:pPr>
            <w:r w:rsidRPr="006443B7">
              <w:rPr>
                <w:kern w:val="0"/>
                <w:szCs w:val="21"/>
              </w:rPr>
              <w:t xml:space="preserve">　</w:t>
            </w:r>
            <w:r>
              <w:rPr>
                <w:rFonts w:hint="eastAsia"/>
                <w:kern w:val="0"/>
                <w:szCs w:val="21"/>
              </w:rPr>
              <w:t>（</w:t>
            </w:r>
            <w:r>
              <w:rPr>
                <w:rFonts w:hint="eastAsia"/>
                <w:kern w:val="0"/>
                <w:szCs w:val="21"/>
              </w:rPr>
              <w:t>1581400/2225047</w:t>
            </w:r>
            <w:r>
              <w:rPr>
                <w:rFonts w:hint="eastAsia"/>
                <w:kern w:val="0"/>
                <w:szCs w:val="21"/>
              </w:rPr>
              <w:t>）×</w:t>
            </w:r>
            <w:r>
              <w:rPr>
                <w:rFonts w:hint="eastAsia"/>
                <w:kern w:val="0"/>
                <w:szCs w:val="21"/>
              </w:rPr>
              <w:t>100%=71%</w:t>
            </w:r>
          </w:p>
          <w:p w:rsidR="00680440" w:rsidRPr="006443B7" w:rsidRDefault="00680440" w:rsidP="00E8367F">
            <w:pPr>
              <w:widowControl/>
              <w:jc w:val="left"/>
              <w:rPr>
                <w:kern w:val="0"/>
                <w:szCs w:val="21"/>
              </w:rPr>
            </w:pPr>
            <w:r>
              <w:rPr>
                <w:rFonts w:hint="eastAsia"/>
                <w:kern w:val="0"/>
                <w:szCs w:val="21"/>
              </w:rPr>
              <w:t>记</w:t>
            </w:r>
            <w:r>
              <w:rPr>
                <w:rFonts w:hint="eastAsia"/>
                <w:kern w:val="0"/>
                <w:szCs w:val="21"/>
              </w:rPr>
              <w:t>0</w:t>
            </w:r>
            <w:r>
              <w:rPr>
                <w:rFonts w:hint="eastAsia"/>
                <w:kern w:val="0"/>
                <w:szCs w:val="21"/>
              </w:rPr>
              <w:t>分</w:t>
            </w:r>
          </w:p>
        </w:tc>
      </w:tr>
      <w:tr w:rsidR="00680440" w:rsidRPr="006443B7" w:rsidTr="00E8367F">
        <w:trPr>
          <w:cantSplit/>
          <w:trHeight w:val="1047"/>
          <w:jc w:val="center"/>
        </w:trPr>
        <w:tc>
          <w:tcPr>
            <w:tcW w:w="794" w:type="dxa"/>
            <w:vMerge/>
            <w:tcBorders>
              <w:top w:val="single" w:sz="4" w:space="0" w:color="auto"/>
              <w:left w:val="single" w:sz="4" w:space="0" w:color="auto"/>
              <w:bottom w:val="single" w:sz="4" w:space="0" w:color="auto"/>
              <w:right w:val="single" w:sz="4" w:space="0" w:color="auto"/>
            </w:tcBorders>
            <w:vAlign w:val="center"/>
          </w:tcPr>
          <w:p w:rsidR="00680440" w:rsidRPr="006443B7" w:rsidRDefault="00680440" w:rsidP="00E8367F"/>
        </w:tc>
        <w:tc>
          <w:tcPr>
            <w:tcW w:w="772" w:type="dxa"/>
            <w:vMerge/>
            <w:tcBorders>
              <w:top w:val="single" w:sz="4" w:space="0" w:color="auto"/>
              <w:left w:val="single" w:sz="4" w:space="0" w:color="auto"/>
              <w:bottom w:val="single" w:sz="4" w:space="0" w:color="auto"/>
              <w:right w:val="single" w:sz="4" w:space="0" w:color="auto"/>
            </w:tcBorders>
            <w:vAlign w:val="center"/>
          </w:tcPr>
          <w:p w:rsidR="00680440" w:rsidRPr="006443B7" w:rsidRDefault="00680440" w:rsidP="00E8367F"/>
        </w:tc>
        <w:tc>
          <w:tcPr>
            <w:tcW w:w="426" w:type="dxa"/>
            <w:vMerge/>
            <w:tcBorders>
              <w:top w:val="single" w:sz="4" w:space="0" w:color="auto"/>
              <w:left w:val="single" w:sz="4" w:space="0" w:color="auto"/>
              <w:bottom w:val="single" w:sz="4" w:space="0" w:color="auto"/>
              <w:right w:val="single" w:sz="4" w:space="0" w:color="auto"/>
            </w:tcBorders>
            <w:vAlign w:val="center"/>
          </w:tcPr>
          <w:p w:rsidR="00680440" w:rsidRPr="006443B7" w:rsidRDefault="00680440" w:rsidP="00E8367F"/>
        </w:tc>
        <w:tc>
          <w:tcPr>
            <w:tcW w:w="1327" w:type="dxa"/>
            <w:tcBorders>
              <w:top w:val="single" w:sz="4" w:space="0" w:color="auto"/>
              <w:left w:val="single" w:sz="4" w:space="0" w:color="auto"/>
              <w:bottom w:val="single" w:sz="4" w:space="0" w:color="auto"/>
              <w:right w:val="single" w:sz="4" w:space="0" w:color="auto"/>
            </w:tcBorders>
            <w:vAlign w:val="center"/>
          </w:tcPr>
          <w:p w:rsidR="00680440" w:rsidRPr="006443B7" w:rsidRDefault="00680440" w:rsidP="00E8367F">
            <w:pPr>
              <w:widowControl/>
              <w:jc w:val="center"/>
              <w:rPr>
                <w:rFonts w:eastAsia="仿宋_GB2312"/>
                <w:kern w:val="0"/>
                <w:szCs w:val="21"/>
              </w:rPr>
            </w:pPr>
            <w:r w:rsidRPr="006443B7">
              <w:rPr>
                <w:rFonts w:eastAsia="仿宋_GB2312"/>
                <w:kern w:val="0"/>
                <w:szCs w:val="21"/>
              </w:rPr>
              <w:t>支出进度</w:t>
            </w:r>
          </w:p>
        </w:tc>
        <w:tc>
          <w:tcPr>
            <w:tcW w:w="792" w:type="dxa"/>
            <w:tcBorders>
              <w:top w:val="single" w:sz="4" w:space="0" w:color="auto"/>
              <w:left w:val="single" w:sz="4" w:space="0" w:color="auto"/>
              <w:bottom w:val="single" w:sz="4" w:space="0" w:color="auto"/>
              <w:right w:val="single" w:sz="4" w:space="0" w:color="auto"/>
            </w:tcBorders>
            <w:vAlign w:val="center"/>
          </w:tcPr>
          <w:p w:rsidR="00680440" w:rsidRPr="006443B7" w:rsidRDefault="00680440" w:rsidP="00E8367F">
            <w:pPr>
              <w:widowControl/>
              <w:jc w:val="center"/>
              <w:rPr>
                <w:rFonts w:eastAsia="仿宋_GB2312"/>
                <w:kern w:val="0"/>
                <w:szCs w:val="21"/>
              </w:rPr>
            </w:pPr>
            <w:r w:rsidRPr="006443B7">
              <w:rPr>
                <w:rFonts w:eastAsia="仿宋_GB2312"/>
                <w:kern w:val="0"/>
                <w:szCs w:val="21"/>
              </w:rPr>
              <w:t>4</w:t>
            </w:r>
          </w:p>
        </w:tc>
        <w:tc>
          <w:tcPr>
            <w:tcW w:w="4114" w:type="dxa"/>
            <w:tcBorders>
              <w:top w:val="single" w:sz="4" w:space="0" w:color="auto"/>
              <w:left w:val="single" w:sz="4" w:space="0" w:color="auto"/>
              <w:bottom w:val="single" w:sz="4" w:space="0" w:color="auto"/>
              <w:right w:val="single" w:sz="4" w:space="0" w:color="auto"/>
            </w:tcBorders>
            <w:vAlign w:val="center"/>
          </w:tcPr>
          <w:p w:rsidR="00680440" w:rsidRPr="006443B7" w:rsidRDefault="00680440" w:rsidP="00E8367F">
            <w:pPr>
              <w:widowControl/>
              <w:jc w:val="left"/>
              <w:rPr>
                <w:rFonts w:eastAsia="仿宋_GB2312"/>
                <w:kern w:val="0"/>
                <w:szCs w:val="21"/>
              </w:rPr>
            </w:pPr>
            <w:r w:rsidRPr="006443B7">
              <w:rPr>
                <w:rFonts w:eastAsia="仿宋_GB2312"/>
                <w:kern w:val="0"/>
                <w:szCs w:val="21"/>
              </w:rPr>
              <w:t>单位基本支出和业务性专项应按季度使用，项目资金的支出应与实施进度一致。每发现一项资金未按进度支出使用扣</w:t>
            </w:r>
            <w:r w:rsidRPr="006443B7">
              <w:rPr>
                <w:rFonts w:eastAsia="仿宋_GB2312"/>
                <w:kern w:val="0"/>
                <w:szCs w:val="21"/>
              </w:rPr>
              <w:t>0.5</w:t>
            </w:r>
            <w:r w:rsidRPr="006443B7">
              <w:rPr>
                <w:rFonts w:eastAsia="仿宋_GB2312"/>
                <w:kern w:val="0"/>
                <w:szCs w:val="21"/>
              </w:rPr>
              <w:t>分，扣完为止。</w:t>
            </w:r>
          </w:p>
        </w:tc>
        <w:tc>
          <w:tcPr>
            <w:tcW w:w="3414" w:type="dxa"/>
            <w:tcBorders>
              <w:top w:val="single" w:sz="4" w:space="0" w:color="auto"/>
              <w:left w:val="single" w:sz="4" w:space="0" w:color="auto"/>
              <w:bottom w:val="single" w:sz="4" w:space="0" w:color="auto"/>
              <w:right w:val="single" w:sz="4" w:space="0" w:color="auto"/>
            </w:tcBorders>
            <w:vAlign w:val="center"/>
          </w:tcPr>
          <w:p w:rsidR="00680440" w:rsidRPr="006443B7" w:rsidRDefault="00680440" w:rsidP="00E8367F">
            <w:pPr>
              <w:widowControl/>
              <w:jc w:val="left"/>
              <w:rPr>
                <w:rFonts w:eastAsia="仿宋_GB2312"/>
                <w:kern w:val="0"/>
                <w:szCs w:val="21"/>
              </w:rPr>
            </w:pPr>
            <w:r w:rsidRPr="006443B7">
              <w:rPr>
                <w:rFonts w:eastAsia="仿宋_GB2312"/>
                <w:kern w:val="0"/>
                <w:szCs w:val="21"/>
              </w:rPr>
              <w:t xml:space="preserve">　</w:t>
            </w:r>
          </w:p>
        </w:tc>
        <w:tc>
          <w:tcPr>
            <w:tcW w:w="2165" w:type="dxa"/>
            <w:tcBorders>
              <w:top w:val="single" w:sz="4" w:space="0" w:color="auto"/>
              <w:left w:val="single" w:sz="4" w:space="0" w:color="auto"/>
              <w:bottom w:val="single" w:sz="4" w:space="0" w:color="auto"/>
              <w:right w:val="single" w:sz="4" w:space="0" w:color="auto"/>
            </w:tcBorders>
            <w:vAlign w:val="center"/>
          </w:tcPr>
          <w:p w:rsidR="00680440" w:rsidRPr="006443B7" w:rsidRDefault="00680440" w:rsidP="00E8367F">
            <w:pPr>
              <w:widowControl/>
              <w:jc w:val="left"/>
              <w:rPr>
                <w:kern w:val="0"/>
                <w:szCs w:val="21"/>
              </w:rPr>
            </w:pPr>
            <w:r w:rsidRPr="006443B7">
              <w:rPr>
                <w:kern w:val="0"/>
                <w:szCs w:val="21"/>
              </w:rPr>
              <w:t xml:space="preserve">　</w:t>
            </w:r>
            <w:r>
              <w:rPr>
                <w:rFonts w:hint="eastAsia"/>
                <w:kern w:val="0"/>
                <w:szCs w:val="21"/>
              </w:rPr>
              <w:t>4</w:t>
            </w:r>
          </w:p>
        </w:tc>
      </w:tr>
      <w:tr w:rsidR="00680440" w:rsidRPr="006443B7" w:rsidTr="00E8367F">
        <w:trPr>
          <w:cantSplit/>
          <w:trHeight w:val="1359"/>
          <w:jc w:val="center"/>
        </w:trPr>
        <w:tc>
          <w:tcPr>
            <w:tcW w:w="794" w:type="dxa"/>
            <w:vMerge/>
            <w:tcBorders>
              <w:top w:val="single" w:sz="4" w:space="0" w:color="auto"/>
              <w:left w:val="single" w:sz="4" w:space="0" w:color="auto"/>
              <w:bottom w:val="single" w:sz="4" w:space="0" w:color="auto"/>
              <w:right w:val="single" w:sz="4" w:space="0" w:color="auto"/>
            </w:tcBorders>
            <w:vAlign w:val="center"/>
          </w:tcPr>
          <w:p w:rsidR="00680440" w:rsidRPr="006443B7" w:rsidRDefault="00680440" w:rsidP="00E8367F">
            <w:pPr>
              <w:rPr>
                <w:szCs w:val="21"/>
              </w:rPr>
            </w:pPr>
          </w:p>
        </w:tc>
        <w:tc>
          <w:tcPr>
            <w:tcW w:w="772" w:type="dxa"/>
            <w:vMerge/>
            <w:tcBorders>
              <w:top w:val="single" w:sz="4" w:space="0" w:color="auto"/>
              <w:left w:val="single" w:sz="4" w:space="0" w:color="auto"/>
              <w:bottom w:val="single" w:sz="4" w:space="0" w:color="auto"/>
              <w:right w:val="single" w:sz="4" w:space="0" w:color="auto"/>
            </w:tcBorders>
            <w:vAlign w:val="center"/>
          </w:tcPr>
          <w:p w:rsidR="00680440" w:rsidRPr="006443B7" w:rsidRDefault="00680440" w:rsidP="00E8367F">
            <w:pPr>
              <w:rPr>
                <w:szCs w:val="21"/>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680440" w:rsidRPr="006443B7" w:rsidRDefault="00680440" w:rsidP="00E8367F">
            <w:pPr>
              <w:rPr>
                <w:szCs w:val="21"/>
              </w:rPr>
            </w:pPr>
          </w:p>
        </w:tc>
        <w:tc>
          <w:tcPr>
            <w:tcW w:w="1327" w:type="dxa"/>
            <w:tcBorders>
              <w:top w:val="single" w:sz="4" w:space="0" w:color="auto"/>
              <w:left w:val="single" w:sz="4" w:space="0" w:color="auto"/>
              <w:bottom w:val="single" w:sz="4" w:space="0" w:color="auto"/>
              <w:right w:val="single" w:sz="4" w:space="0" w:color="auto"/>
            </w:tcBorders>
            <w:vAlign w:val="center"/>
          </w:tcPr>
          <w:p w:rsidR="00680440" w:rsidRPr="006443B7" w:rsidRDefault="00680440" w:rsidP="00E8367F">
            <w:pPr>
              <w:widowControl/>
              <w:jc w:val="center"/>
              <w:rPr>
                <w:rFonts w:eastAsia="仿宋_GB2312"/>
                <w:kern w:val="0"/>
                <w:szCs w:val="21"/>
              </w:rPr>
            </w:pPr>
            <w:r w:rsidRPr="006443B7">
              <w:rPr>
                <w:rFonts w:eastAsia="仿宋_GB2312"/>
                <w:kern w:val="0"/>
                <w:szCs w:val="21"/>
              </w:rPr>
              <w:t>资金结余</w:t>
            </w:r>
          </w:p>
        </w:tc>
        <w:tc>
          <w:tcPr>
            <w:tcW w:w="792" w:type="dxa"/>
            <w:tcBorders>
              <w:top w:val="single" w:sz="4" w:space="0" w:color="auto"/>
              <w:left w:val="single" w:sz="4" w:space="0" w:color="auto"/>
              <w:bottom w:val="single" w:sz="4" w:space="0" w:color="auto"/>
              <w:right w:val="single" w:sz="4" w:space="0" w:color="auto"/>
            </w:tcBorders>
            <w:vAlign w:val="center"/>
          </w:tcPr>
          <w:p w:rsidR="00680440" w:rsidRPr="006443B7" w:rsidRDefault="00680440" w:rsidP="00E8367F">
            <w:pPr>
              <w:widowControl/>
              <w:jc w:val="center"/>
              <w:rPr>
                <w:rFonts w:eastAsia="仿宋_GB2312"/>
                <w:kern w:val="0"/>
                <w:szCs w:val="21"/>
              </w:rPr>
            </w:pPr>
            <w:r w:rsidRPr="006443B7">
              <w:rPr>
                <w:rFonts w:eastAsia="仿宋_GB2312"/>
                <w:kern w:val="0"/>
                <w:szCs w:val="21"/>
              </w:rPr>
              <w:t>4</w:t>
            </w:r>
          </w:p>
        </w:tc>
        <w:tc>
          <w:tcPr>
            <w:tcW w:w="4114" w:type="dxa"/>
            <w:tcBorders>
              <w:top w:val="single" w:sz="4" w:space="0" w:color="auto"/>
              <w:left w:val="single" w:sz="4" w:space="0" w:color="auto"/>
              <w:bottom w:val="single" w:sz="4" w:space="0" w:color="auto"/>
              <w:right w:val="single" w:sz="4" w:space="0" w:color="auto"/>
            </w:tcBorders>
            <w:vAlign w:val="center"/>
          </w:tcPr>
          <w:p w:rsidR="00680440" w:rsidRPr="006443B7" w:rsidRDefault="00680440" w:rsidP="00E8367F">
            <w:pPr>
              <w:widowControl/>
              <w:jc w:val="left"/>
              <w:rPr>
                <w:rFonts w:eastAsia="仿宋_GB2312"/>
                <w:kern w:val="0"/>
                <w:szCs w:val="21"/>
              </w:rPr>
            </w:pPr>
            <w:r w:rsidRPr="006443B7">
              <w:rPr>
                <w:rFonts w:eastAsia="仿宋_GB2312"/>
                <w:kern w:val="0"/>
                <w:szCs w:val="21"/>
              </w:rPr>
              <w:t>当年无结余，</w:t>
            </w:r>
            <w:r w:rsidRPr="006443B7">
              <w:rPr>
                <w:rFonts w:eastAsia="仿宋_GB2312"/>
                <w:kern w:val="0"/>
                <w:szCs w:val="21"/>
              </w:rPr>
              <w:t>4</w:t>
            </w:r>
            <w:r w:rsidRPr="006443B7">
              <w:rPr>
                <w:rFonts w:eastAsia="仿宋_GB2312"/>
                <w:kern w:val="0"/>
                <w:szCs w:val="21"/>
              </w:rPr>
              <w:t>分；</w:t>
            </w:r>
            <w:r w:rsidRPr="006443B7">
              <w:rPr>
                <w:rFonts w:eastAsia="仿宋_GB2312"/>
                <w:kern w:val="0"/>
                <w:szCs w:val="21"/>
              </w:rPr>
              <w:br/>
            </w:r>
            <w:r w:rsidRPr="006443B7">
              <w:rPr>
                <w:rFonts w:eastAsia="仿宋_GB2312"/>
                <w:kern w:val="0"/>
                <w:szCs w:val="21"/>
              </w:rPr>
              <w:t>当年有结余，但不超过上年结转，</w:t>
            </w:r>
            <w:r w:rsidRPr="006443B7">
              <w:rPr>
                <w:rFonts w:eastAsia="仿宋_GB2312"/>
                <w:kern w:val="0"/>
                <w:szCs w:val="21"/>
              </w:rPr>
              <w:t>3</w:t>
            </w:r>
            <w:r w:rsidRPr="006443B7">
              <w:rPr>
                <w:rFonts w:eastAsia="仿宋_GB2312"/>
                <w:kern w:val="0"/>
                <w:szCs w:val="21"/>
              </w:rPr>
              <w:t>分；</w:t>
            </w:r>
            <w:r w:rsidRPr="006443B7">
              <w:rPr>
                <w:rFonts w:eastAsia="仿宋_GB2312"/>
                <w:kern w:val="0"/>
                <w:szCs w:val="21"/>
              </w:rPr>
              <w:br/>
            </w:r>
            <w:r w:rsidRPr="006443B7">
              <w:rPr>
                <w:rFonts w:eastAsia="仿宋_GB2312"/>
                <w:kern w:val="0"/>
                <w:szCs w:val="21"/>
              </w:rPr>
              <w:t>当年结余超过上年结转，不得分。</w:t>
            </w:r>
          </w:p>
        </w:tc>
        <w:tc>
          <w:tcPr>
            <w:tcW w:w="3414" w:type="dxa"/>
            <w:tcBorders>
              <w:top w:val="single" w:sz="4" w:space="0" w:color="auto"/>
              <w:left w:val="single" w:sz="4" w:space="0" w:color="auto"/>
              <w:bottom w:val="single" w:sz="4" w:space="0" w:color="auto"/>
              <w:right w:val="single" w:sz="4" w:space="0" w:color="auto"/>
            </w:tcBorders>
            <w:vAlign w:val="center"/>
          </w:tcPr>
          <w:p w:rsidR="00680440" w:rsidRPr="006443B7" w:rsidRDefault="00680440" w:rsidP="00E8367F">
            <w:pPr>
              <w:widowControl/>
              <w:jc w:val="left"/>
              <w:rPr>
                <w:rFonts w:eastAsia="仿宋_GB2312"/>
                <w:kern w:val="0"/>
                <w:szCs w:val="21"/>
              </w:rPr>
            </w:pPr>
            <w:r w:rsidRPr="006443B7">
              <w:rPr>
                <w:rFonts w:eastAsia="仿宋_GB2312"/>
                <w:kern w:val="0"/>
                <w:szCs w:val="21"/>
              </w:rPr>
              <w:t xml:space="preserve">　</w:t>
            </w:r>
          </w:p>
        </w:tc>
        <w:tc>
          <w:tcPr>
            <w:tcW w:w="2165" w:type="dxa"/>
            <w:tcBorders>
              <w:top w:val="single" w:sz="4" w:space="0" w:color="auto"/>
              <w:left w:val="single" w:sz="4" w:space="0" w:color="auto"/>
              <w:bottom w:val="single" w:sz="4" w:space="0" w:color="auto"/>
              <w:right w:val="single" w:sz="4" w:space="0" w:color="auto"/>
            </w:tcBorders>
            <w:vAlign w:val="center"/>
          </w:tcPr>
          <w:p w:rsidR="00680440" w:rsidRPr="006443B7" w:rsidRDefault="00680440" w:rsidP="00E8367F">
            <w:pPr>
              <w:widowControl/>
              <w:jc w:val="left"/>
              <w:rPr>
                <w:kern w:val="0"/>
                <w:szCs w:val="21"/>
              </w:rPr>
            </w:pPr>
            <w:r w:rsidRPr="006443B7">
              <w:rPr>
                <w:kern w:val="0"/>
                <w:szCs w:val="21"/>
              </w:rPr>
              <w:t xml:space="preserve">　</w:t>
            </w:r>
            <w:r>
              <w:rPr>
                <w:rFonts w:hint="eastAsia"/>
                <w:kern w:val="0"/>
                <w:szCs w:val="21"/>
              </w:rPr>
              <w:t>4</w:t>
            </w:r>
          </w:p>
        </w:tc>
      </w:tr>
      <w:tr w:rsidR="00680440" w:rsidRPr="006443B7" w:rsidTr="00E8367F">
        <w:trPr>
          <w:cantSplit/>
          <w:trHeight w:val="870"/>
          <w:jc w:val="center"/>
        </w:trPr>
        <w:tc>
          <w:tcPr>
            <w:tcW w:w="794" w:type="dxa"/>
            <w:vMerge/>
            <w:tcBorders>
              <w:top w:val="single" w:sz="4" w:space="0" w:color="auto"/>
              <w:left w:val="single" w:sz="4" w:space="0" w:color="auto"/>
              <w:bottom w:val="single" w:sz="4" w:space="0" w:color="auto"/>
              <w:right w:val="single" w:sz="4" w:space="0" w:color="auto"/>
            </w:tcBorders>
            <w:vAlign w:val="center"/>
          </w:tcPr>
          <w:p w:rsidR="00680440" w:rsidRPr="006443B7" w:rsidRDefault="00680440" w:rsidP="00E8367F">
            <w:pPr>
              <w:rPr>
                <w:szCs w:val="21"/>
              </w:rPr>
            </w:pPr>
          </w:p>
        </w:tc>
        <w:tc>
          <w:tcPr>
            <w:tcW w:w="772" w:type="dxa"/>
            <w:vMerge/>
            <w:tcBorders>
              <w:top w:val="single" w:sz="4" w:space="0" w:color="auto"/>
              <w:left w:val="single" w:sz="4" w:space="0" w:color="auto"/>
              <w:bottom w:val="single" w:sz="4" w:space="0" w:color="auto"/>
              <w:right w:val="single" w:sz="4" w:space="0" w:color="auto"/>
            </w:tcBorders>
            <w:vAlign w:val="center"/>
          </w:tcPr>
          <w:p w:rsidR="00680440" w:rsidRPr="006443B7" w:rsidRDefault="00680440" w:rsidP="00E8367F">
            <w:pPr>
              <w:rPr>
                <w:szCs w:val="21"/>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680440" w:rsidRPr="006443B7" w:rsidRDefault="00680440" w:rsidP="00E8367F">
            <w:pPr>
              <w:rPr>
                <w:szCs w:val="21"/>
              </w:rPr>
            </w:pPr>
          </w:p>
        </w:tc>
        <w:tc>
          <w:tcPr>
            <w:tcW w:w="1327" w:type="dxa"/>
            <w:tcBorders>
              <w:top w:val="single" w:sz="4" w:space="0" w:color="auto"/>
              <w:left w:val="single" w:sz="4" w:space="0" w:color="auto"/>
              <w:bottom w:val="single" w:sz="4" w:space="0" w:color="auto"/>
              <w:right w:val="single" w:sz="4" w:space="0" w:color="auto"/>
            </w:tcBorders>
            <w:vAlign w:val="center"/>
          </w:tcPr>
          <w:p w:rsidR="00680440" w:rsidRPr="006443B7" w:rsidRDefault="00680440" w:rsidP="00E8367F">
            <w:pPr>
              <w:widowControl/>
              <w:jc w:val="center"/>
              <w:rPr>
                <w:rFonts w:eastAsia="仿宋_GB2312"/>
                <w:kern w:val="0"/>
                <w:szCs w:val="21"/>
              </w:rPr>
            </w:pPr>
            <w:r w:rsidRPr="006443B7">
              <w:rPr>
                <w:rFonts w:eastAsia="仿宋_GB2312"/>
                <w:kern w:val="0"/>
                <w:szCs w:val="21"/>
              </w:rPr>
              <w:t>“</w:t>
            </w:r>
            <w:r w:rsidRPr="006443B7">
              <w:rPr>
                <w:rFonts w:eastAsia="仿宋_GB2312"/>
                <w:kern w:val="0"/>
                <w:szCs w:val="21"/>
              </w:rPr>
              <w:t>三公经费</w:t>
            </w:r>
            <w:r w:rsidRPr="006443B7">
              <w:rPr>
                <w:rFonts w:eastAsia="仿宋_GB2312"/>
                <w:kern w:val="0"/>
                <w:szCs w:val="21"/>
              </w:rPr>
              <w:t>”</w:t>
            </w:r>
            <w:r w:rsidRPr="006443B7">
              <w:rPr>
                <w:rFonts w:eastAsia="仿宋_GB2312"/>
                <w:kern w:val="0"/>
                <w:szCs w:val="21"/>
              </w:rPr>
              <w:br/>
            </w:r>
            <w:r w:rsidRPr="006443B7">
              <w:rPr>
                <w:rFonts w:eastAsia="仿宋_GB2312"/>
                <w:kern w:val="0"/>
                <w:szCs w:val="21"/>
              </w:rPr>
              <w:t>控制率</w:t>
            </w:r>
          </w:p>
        </w:tc>
        <w:tc>
          <w:tcPr>
            <w:tcW w:w="792" w:type="dxa"/>
            <w:tcBorders>
              <w:top w:val="single" w:sz="4" w:space="0" w:color="auto"/>
              <w:left w:val="single" w:sz="4" w:space="0" w:color="auto"/>
              <w:bottom w:val="single" w:sz="4" w:space="0" w:color="auto"/>
              <w:right w:val="single" w:sz="4" w:space="0" w:color="auto"/>
            </w:tcBorders>
            <w:vAlign w:val="center"/>
          </w:tcPr>
          <w:p w:rsidR="00680440" w:rsidRPr="006443B7" w:rsidRDefault="00680440" w:rsidP="00E8367F">
            <w:pPr>
              <w:widowControl/>
              <w:jc w:val="center"/>
              <w:rPr>
                <w:rFonts w:eastAsia="仿宋_GB2312"/>
                <w:kern w:val="0"/>
                <w:szCs w:val="21"/>
              </w:rPr>
            </w:pPr>
            <w:r w:rsidRPr="006443B7">
              <w:rPr>
                <w:rFonts w:eastAsia="仿宋_GB2312"/>
                <w:kern w:val="0"/>
                <w:szCs w:val="21"/>
              </w:rPr>
              <w:t>4</w:t>
            </w:r>
          </w:p>
        </w:tc>
        <w:tc>
          <w:tcPr>
            <w:tcW w:w="4114" w:type="dxa"/>
            <w:tcBorders>
              <w:top w:val="single" w:sz="4" w:space="0" w:color="auto"/>
              <w:left w:val="single" w:sz="4" w:space="0" w:color="auto"/>
              <w:bottom w:val="single" w:sz="4" w:space="0" w:color="auto"/>
              <w:right w:val="single" w:sz="4" w:space="0" w:color="auto"/>
            </w:tcBorders>
            <w:vAlign w:val="center"/>
          </w:tcPr>
          <w:p w:rsidR="00680440" w:rsidRPr="006443B7" w:rsidRDefault="00680440" w:rsidP="00E8367F">
            <w:pPr>
              <w:widowControl/>
              <w:jc w:val="left"/>
              <w:rPr>
                <w:rFonts w:eastAsia="仿宋_GB2312"/>
                <w:kern w:val="0"/>
                <w:szCs w:val="21"/>
              </w:rPr>
            </w:pPr>
            <w:r w:rsidRPr="006443B7">
              <w:rPr>
                <w:rFonts w:eastAsia="仿宋_GB2312"/>
                <w:kern w:val="0"/>
                <w:szCs w:val="21"/>
              </w:rPr>
              <w:t>以</w:t>
            </w:r>
            <w:r w:rsidRPr="006443B7">
              <w:rPr>
                <w:rFonts w:eastAsia="仿宋_GB2312"/>
                <w:kern w:val="0"/>
                <w:szCs w:val="21"/>
              </w:rPr>
              <w:t>100%</w:t>
            </w:r>
            <w:r w:rsidRPr="006443B7">
              <w:rPr>
                <w:rFonts w:eastAsia="仿宋_GB2312"/>
                <w:kern w:val="0"/>
                <w:szCs w:val="21"/>
              </w:rPr>
              <w:t>为标准。三</w:t>
            </w:r>
            <w:proofErr w:type="gramStart"/>
            <w:r w:rsidRPr="006443B7">
              <w:rPr>
                <w:rFonts w:eastAsia="仿宋_GB2312"/>
                <w:kern w:val="0"/>
                <w:szCs w:val="21"/>
              </w:rPr>
              <w:t>公经费</w:t>
            </w:r>
            <w:proofErr w:type="gramEnd"/>
            <w:r w:rsidRPr="006443B7">
              <w:rPr>
                <w:rFonts w:eastAsia="仿宋_GB2312"/>
                <w:kern w:val="0"/>
                <w:szCs w:val="21"/>
              </w:rPr>
              <w:t>控制率</w:t>
            </w:r>
            <w:r w:rsidRPr="006443B7">
              <w:rPr>
                <w:kern w:val="0"/>
                <w:szCs w:val="21"/>
              </w:rPr>
              <w:t>≦</w:t>
            </w:r>
            <w:r w:rsidRPr="006443B7">
              <w:rPr>
                <w:rFonts w:eastAsia="仿宋_GB2312"/>
                <w:kern w:val="0"/>
                <w:szCs w:val="21"/>
              </w:rPr>
              <w:t>100%</w:t>
            </w:r>
            <w:r w:rsidRPr="006443B7">
              <w:rPr>
                <w:rFonts w:eastAsia="仿宋_GB2312"/>
                <w:kern w:val="0"/>
                <w:szCs w:val="21"/>
              </w:rPr>
              <w:t>，计</w:t>
            </w:r>
            <w:r w:rsidRPr="006443B7">
              <w:rPr>
                <w:rFonts w:eastAsia="仿宋_GB2312"/>
                <w:kern w:val="0"/>
                <w:szCs w:val="21"/>
              </w:rPr>
              <w:t>4</w:t>
            </w:r>
            <w:r w:rsidRPr="006443B7">
              <w:rPr>
                <w:rFonts w:eastAsia="仿宋_GB2312"/>
                <w:kern w:val="0"/>
                <w:szCs w:val="21"/>
              </w:rPr>
              <w:t>分；每超过一个百分点扣</w:t>
            </w:r>
            <w:r w:rsidRPr="006443B7">
              <w:rPr>
                <w:rFonts w:eastAsia="仿宋_GB2312"/>
                <w:kern w:val="0"/>
                <w:szCs w:val="21"/>
              </w:rPr>
              <w:t>1</w:t>
            </w:r>
            <w:r w:rsidRPr="006443B7">
              <w:rPr>
                <w:rFonts w:eastAsia="仿宋_GB2312"/>
                <w:kern w:val="0"/>
                <w:szCs w:val="21"/>
              </w:rPr>
              <w:t>分，扣完为止。</w:t>
            </w:r>
          </w:p>
        </w:tc>
        <w:tc>
          <w:tcPr>
            <w:tcW w:w="3414" w:type="dxa"/>
            <w:tcBorders>
              <w:top w:val="single" w:sz="4" w:space="0" w:color="auto"/>
              <w:left w:val="single" w:sz="4" w:space="0" w:color="auto"/>
              <w:bottom w:val="single" w:sz="4" w:space="0" w:color="auto"/>
              <w:right w:val="single" w:sz="4" w:space="0" w:color="auto"/>
            </w:tcBorders>
            <w:vAlign w:val="center"/>
          </w:tcPr>
          <w:p w:rsidR="00680440" w:rsidRPr="006443B7" w:rsidRDefault="00680440" w:rsidP="00E8367F">
            <w:pPr>
              <w:widowControl/>
              <w:jc w:val="left"/>
              <w:rPr>
                <w:rFonts w:eastAsia="仿宋_GB2312"/>
                <w:kern w:val="0"/>
                <w:szCs w:val="21"/>
              </w:rPr>
            </w:pPr>
            <w:r w:rsidRPr="006443B7">
              <w:rPr>
                <w:rFonts w:eastAsia="仿宋_GB2312"/>
                <w:kern w:val="0"/>
                <w:szCs w:val="21"/>
              </w:rPr>
              <w:t>“</w:t>
            </w:r>
            <w:r w:rsidRPr="006443B7">
              <w:rPr>
                <w:rFonts w:eastAsia="仿宋_GB2312"/>
                <w:kern w:val="0"/>
                <w:szCs w:val="21"/>
              </w:rPr>
              <w:t>三公经费</w:t>
            </w:r>
            <w:r w:rsidRPr="006443B7">
              <w:rPr>
                <w:rFonts w:eastAsia="仿宋_GB2312"/>
                <w:kern w:val="0"/>
                <w:szCs w:val="21"/>
              </w:rPr>
              <w:t>”</w:t>
            </w:r>
            <w:r w:rsidRPr="006443B7">
              <w:rPr>
                <w:rFonts w:eastAsia="仿宋_GB2312"/>
                <w:kern w:val="0"/>
                <w:szCs w:val="21"/>
              </w:rPr>
              <w:t>控制率</w:t>
            </w:r>
            <w:r w:rsidRPr="006443B7">
              <w:rPr>
                <w:rFonts w:eastAsia="仿宋_GB2312"/>
                <w:kern w:val="0"/>
                <w:szCs w:val="21"/>
              </w:rPr>
              <w:t>=</w:t>
            </w:r>
            <w:r w:rsidRPr="006443B7">
              <w:rPr>
                <w:rFonts w:eastAsia="仿宋_GB2312"/>
                <w:kern w:val="0"/>
                <w:szCs w:val="21"/>
              </w:rPr>
              <w:t>（</w:t>
            </w:r>
            <w:r w:rsidRPr="006443B7">
              <w:rPr>
                <w:rFonts w:eastAsia="仿宋_GB2312"/>
                <w:kern w:val="0"/>
                <w:szCs w:val="21"/>
              </w:rPr>
              <w:t>“</w:t>
            </w:r>
            <w:r w:rsidRPr="006443B7">
              <w:rPr>
                <w:rFonts w:eastAsia="仿宋_GB2312"/>
                <w:kern w:val="0"/>
                <w:szCs w:val="21"/>
              </w:rPr>
              <w:t>三公经费</w:t>
            </w:r>
            <w:r w:rsidRPr="006443B7">
              <w:rPr>
                <w:rFonts w:eastAsia="仿宋_GB2312"/>
                <w:kern w:val="0"/>
                <w:szCs w:val="21"/>
              </w:rPr>
              <w:t>”</w:t>
            </w:r>
            <w:r w:rsidRPr="006443B7">
              <w:rPr>
                <w:rFonts w:eastAsia="仿宋_GB2312"/>
                <w:kern w:val="0"/>
                <w:szCs w:val="21"/>
              </w:rPr>
              <w:t>实际支出数</w:t>
            </w:r>
            <w:r w:rsidRPr="006443B7">
              <w:rPr>
                <w:rFonts w:eastAsia="仿宋_GB2312"/>
                <w:kern w:val="0"/>
                <w:szCs w:val="21"/>
              </w:rPr>
              <w:t>/“</w:t>
            </w:r>
            <w:r w:rsidRPr="006443B7">
              <w:rPr>
                <w:rFonts w:eastAsia="仿宋_GB2312"/>
                <w:kern w:val="0"/>
                <w:szCs w:val="21"/>
              </w:rPr>
              <w:t>三公经费</w:t>
            </w:r>
            <w:r w:rsidRPr="006443B7">
              <w:rPr>
                <w:rFonts w:eastAsia="仿宋_GB2312"/>
                <w:kern w:val="0"/>
                <w:szCs w:val="21"/>
              </w:rPr>
              <w:t>”</w:t>
            </w:r>
            <w:r w:rsidRPr="006443B7">
              <w:rPr>
                <w:rFonts w:eastAsia="仿宋_GB2312"/>
                <w:kern w:val="0"/>
                <w:szCs w:val="21"/>
              </w:rPr>
              <w:t>预算安排数）</w:t>
            </w:r>
            <w:r w:rsidRPr="006443B7">
              <w:rPr>
                <w:rFonts w:eastAsia="仿宋_GB2312"/>
                <w:kern w:val="0"/>
                <w:szCs w:val="21"/>
              </w:rPr>
              <w:t>×100%</w:t>
            </w:r>
            <w:r w:rsidRPr="006443B7">
              <w:rPr>
                <w:rFonts w:eastAsia="仿宋_GB2312"/>
                <w:kern w:val="0"/>
                <w:szCs w:val="21"/>
              </w:rPr>
              <w:t>。</w:t>
            </w:r>
          </w:p>
        </w:tc>
        <w:tc>
          <w:tcPr>
            <w:tcW w:w="2165" w:type="dxa"/>
            <w:tcBorders>
              <w:top w:val="single" w:sz="4" w:space="0" w:color="auto"/>
              <w:left w:val="single" w:sz="4" w:space="0" w:color="auto"/>
              <w:bottom w:val="single" w:sz="4" w:space="0" w:color="auto"/>
              <w:right w:val="single" w:sz="4" w:space="0" w:color="auto"/>
            </w:tcBorders>
            <w:vAlign w:val="center"/>
          </w:tcPr>
          <w:p w:rsidR="00680440" w:rsidRDefault="00680440" w:rsidP="00E8367F">
            <w:pPr>
              <w:widowControl/>
              <w:jc w:val="left"/>
              <w:rPr>
                <w:rFonts w:hint="eastAsia"/>
                <w:kern w:val="0"/>
                <w:szCs w:val="21"/>
              </w:rPr>
            </w:pPr>
            <w:r w:rsidRPr="006443B7">
              <w:rPr>
                <w:kern w:val="0"/>
                <w:szCs w:val="21"/>
              </w:rPr>
              <w:t xml:space="preserve">　</w:t>
            </w:r>
          </w:p>
          <w:p w:rsidR="00680440" w:rsidRPr="006443B7" w:rsidRDefault="00680440" w:rsidP="00E8367F">
            <w:pPr>
              <w:widowControl/>
              <w:jc w:val="left"/>
              <w:rPr>
                <w:kern w:val="0"/>
                <w:szCs w:val="21"/>
              </w:rPr>
            </w:pPr>
            <w:r>
              <w:rPr>
                <w:rFonts w:hint="eastAsia"/>
                <w:kern w:val="0"/>
                <w:szCs w:val="21"/>
              </w:rPr>
              <w:t>（</w:t>
            </w:r>
            <w:r>
              <w:rPr>
                <w:rFonts w:hint="eastAsia"/>
                <w:kern w:val="0"/>
                <w:szCs w:val="21"/>
              </w:rPr>
              <w:t>9.72/9.72</w:t>
            </w:r>
            <w:r>
              <w:rPr>
                <w:rFonts w:hint="eastAsia"/>
                <w:kern w:val="0"/>
                <w:szCs w:val="21"/>
              </w:rPr>
              <w:t>）</w:t>
            </w:r>
            <w:r>
              <w:rPr>
                <w:rFonts w:hint="eastAsia"/>
                <w:kern w:val="0"/>
                <w:szCs w:val="21"/>
              </w:rPr>
              <w:t>*100%</w:t>
            </w:r>
            <w:r>
              <w:rPr>
                <w:rFonts w:hint="eastAsia"/>
                <w:kern w:val="0"/>
                <w:szCs w:val="21"/>
              </w:rPr>
              <w:t>＝</w:t>
            </w:r>
            <w:r>
              <w:rPr>
                <w:rFonts w:hint="eastAsia"/>
                <w:kern w:val="0"/>
                <w:szCs w:val="21"/>
              </w:rPr>
              <w:t>1%</w:t>
            </w:r>
            <w:r>
              <w:rPr>
                <w:rFonts w:hint="eastAsia"/>
                <w:kern w:val="0"/>
                <w:szCs w:val="21"/>
              </w:rPr>
              <w:t>记</w:t>
            </w:r>
            <w:r>
              <w:rPr>
                <w:rFonts w:hint="eastAsia"/>
                <w:kern w:val="0"/>
                <w:szCs w:val="21"/>
              </w:rPr>
              <w:t>4</w:t>
            </w:r>
            <w:r>
              <w:rPr>
                <w:rFonts w:hint="eastAsia"/>
                <w:kern w:val="0"/>
                <w:szCs w:val="21"/>
              </w:rPr>
              <w:t>分</w:t>
            </w:r>
          </w:p>
        </w:tc>
      </w:tr>
      <w:tr w:rsidR="00680440" w:rsidRPr="006443B7" w:rsidTr="00E8367F">
        <w:trPr>
          <w:cantSplit/>
          <w:trHeight w:val="1455"/>
          <w:jc w:val="center"/>
        </w:trPr>
        <w:tc>
          <w:tcPr>
            <w:tcW w:w="794" w:type="dxa"/>
            <w:vMerge w:val="restart"/>
            <w:tcBorders>
              <w:top w:val="single" w:sz="4" w:space="0" w:color="auto"/>
              <w:left w:val="single" w:sz="4" w:space="0" w:color="auto"/>
              <w:bottom w:val="single" w:sz="4" w:space="0" w:color="auto"/>
              <w:right w:val="single" w:sz="4" w:space="0" w:color="auto"/>
            </w:tcBorders>
            <w:textDirection w:val="tbRlV"/>
            <w:vAlign w:val="center"/>
          </w:tcPr>
          <w:p w:rsidR="00680440" w:rsidRPr="006443B7" w:rsidRDefault="00680440" w:rsidP="00E8367F">
            <w:pPr>
              <w:widowControl/>
              <w:jc w:val="center"/>
              <w:rPr>
                <w:rFonts w:eastAsia="仿宋_GB2312"/>
                <w:kern w:val="0"/>
                <w:szCs w:val="21"/>
              </w:rPr>
            </w:pPr>
            <w:r w:rsidRPr="006443B7">
              <w:rPr>
                <w:rFonts w:eastAsia="仿宋_GB2312"/>
                <w:kern w:val="0"/>
                <w:szCs w:val="21"/>
              </w:rPr>
              <w:lastRenderedPageBreak/>
              <w:t>过</w:t>
            </w:r>
            <w:r w:rsidRPr="006443B7">
              <w:rPr>
                <w:rFonts w:eastAsia="仿宋_GB2312"/>
                <w:kern w:val="0"/>
                <w:szCs w:val="21"/>
              </w:rPr>
              <w:t xml:space="preserve">      </w:t>
            </w:r>
            <w:r w:rsidRPr="006443B7">
              <w:rPr>
                <w:rFonts w:eastAsia="仿宋_GB2312"/>
                <w:kern w:val="0"/>
                <w:szCs w:val="21"/>
              </w:rPr>
              <w:t>程</w:t>
            </w:r>
          </w:p>
        </w:tc>
        <w:tc>
          <w:tcPr>
            <w:tcW w:w="772" w:type="dxa"/>
            <w:vMerge w:val="restart"/>
            <w:tcBorders>
              <w:top w:val="single" w:sz="4" w:space="0" w:color="auto"/>
              <w:left w:val="single" w:sz="4" w:space="0" w:color="auto"/>
              <w:bottom w:val="single" w:sz="4" w:space="0" w:color="auto"/>
              <w:right w:val="single" w:sz="4" w:space="0" w:color="auto"/>
            </w:tcBorders>
            <w:vAlign w:val="center"/>
          </w:tcPr>
          <w:p w:rsidR="00680440" w:rsidRPr="006443B7" w:rsidRDefault="00680440" w:rsidP="00E8367F">
            <w:pPr>
              <w:widowControl/>
              <w:jc w:val="left"/>
              <w:rPr>
                <w:rFonts w:eastAsia="仿宋_GB2312"/>
                <w:kern w:val="0"/>
                <w:szCs w:val="21"/>
              </w:rPr>
            </w:pPr>
            <w:r w:rsidRPr="006443B7">
              <w:rPr>
                <w:rFonts w:eastAsia="仿宋_GB2312"/>
                <w:kern w:val="0"/>
                <w:szCs w:val="21"/>
              </w:rPr>
              <w:t>预算管理</w:t>
            </w:r>
          </w:p>
        </w:tc>
        <w:tc>
          <w:tcPr>
            <w:tcW w:w="426" w:type="dxa"/>
            <w:vMerge w:val="restart"/>
            <w:tcBorders>
              <w:top w:val="single" w:sz="4" w:space="0" w:color="auto"/>
              <w:left w:val="single" w:sz="4" w:space="0" w:color="auto"/>
              <w:bottom w:val="single" w:sz="4" w:space="0" w:color="auto"/>
              <w:right w:val="single" w:sz="4" w:space="0" w:color="auto"/>
            </w:tcBorders>
            <w:vAlign w:val="center"/>
          </w:tcPr>
          <w:p w:rsidR="00680440" w:rsidRPr="006443B7" w:rsidRDefault="00680440" w:rsidP="00E8367F">
            <w:pPr>
              <w:widowControl/>
              <w:jc w:val="center"/>
              <w:rPr>
                <w:rFonts w:eastAsia="仿宋_GB2312"/>
                <w:kern w:val="0"/>
                <w:szCs w:val="21"/>
              </w:rPr>
            </w:pPr>
            <w:r w:rsidRPr="006443B7">
              <w:rPr>
                <w:rFonts w:eastAsia="仿宋_GB2312"/>
                <w:kern w:val="0"/>
                <w:szCs w:val="21"/>
              </w:rPr>
              <w:t>16</w:t>
            </w:r>
          </w:p>
        </w:tc>
        <w:tc>
          <w:tcPr>
            <w:tcW w:w="1327" w:type="dxa"/>
            <w:tcBorders>
              <w:top w:val="single" w:sz="4" w:space="0" w:color="auto"/>
              <w:left w:val="single" w:sz="4" w:space="0" w:color="auto"/>
              <w:bottom w:val="single" w:sz="4" w:space="0" w:color="auto"/>
              <w:right w:val="single" w:sz="4" w:space="0" w:color="auto"/>
            </w:tcBorders>
            <w:vAlign w:val="center"/>
          </w:tcPr>
          <w:p w:rsidR="00680440" w:rsidRPr="006443B7" w:rsidRDefault="00680440" w:rsidP="00E8367F">
            <w:pPr>
              <w:widowControl/>
              <w:jc w:val="center"/>
              <w:rPr>
                <w:rFonts w:eastAsia="仿宋_GB2312"/>
                <w:kern w:val="0"/>
                <w:szCs w:val="21"/>
              </w:rPr>
            </w:pPr>
            <w:r w:rsidRPr="006443B7">
              <w:rPr>
                <w:rFonts w:eastAsia="仿宋_GB2312"/>
                <w:kern w:val="0"/>
                <w:szCs w:val="21"/>
              </w:rPr>
              <w:t>管理制度</w:t>
            </w:r>
            <w:r w:rsidRPr="006443B7">
              <w:rPr>
                <w:rFonts w:eastAsia="仿宋_GB2312"/>
                <w:kern w:val="0"/>
                <w:szCs w:val="21"/>
              </w:rPr>
              <w:br/>
            </w:r>
            <w:r w:rsidRPr="006443B7">
              <w:rPr>
                <w:rFonts w:eastAsia="仿宋_GB2312"/>
                <w:kern w:val="0"/>
                <w:szCs w:val="21"/>
              </w:rPr>
              <w:t>健全性</w:t>
            </w:r>
          </w:p>
        </w:tc>
        <w:tc>
          <w:tcPr>
            <w:tcW w:w="792" w:type="dxa"/>
            <w:tcBorders>
              <w:top w:val="single" w:sz="4" w:space="0" w:color="auto"/>
              <w:left w:val="single" w:sz="4" w:space="0" w:color="auto"/>
              <w:bottom w:val="single" w:sz="4" w:space="0" w:color="auto"/>
              <w:right w:val="single" w:sz="4" w:space="0" w:color="auto"/>
            </w:tcBorders>
            <w:vAlign w:val="center"/>
          </w:tcPr>
          <w:p w:rsidR="00680440" w:rsidRPr="006443B7" w:rsidRDefault="00680440" w:rsidP="00E8367F">
            <w:pPr>
              <w:widowControl/>
              <w:jc w:val="center"/>
              <w:rPr>
                <w:rFonts w:eastAsia="仿宋_GB2312"/>
                <w:kern w:val="0"/>
                <w:szCs w:val="21"/>
              </w:rPr>
            </w:pPr>
            <w:r w:rsidRPr="006443B7">
              <w:rPr>
                <w:rFonts w:eastAsia="仿宋_GB2312"/>
                <w:kern w:val="0"/>
                <w:szCs w:val="21"/>
              </w:rPr>
              <w:t>6</w:t>
            </w:r>
          </w:p>
        </w:tc>
        <w:tc>
          <w:tcPr>
            <w:tcW w:w="4114" w:type="dxa"/>
            <w:tcBorders>
              <w:top w:val="single" w:sz="4" w:space="0" w:color="auto"/>
              <w:left w:val="single" w:sz="4" w:space="0" w:color="auto"/>
              <w:bottom w:val="single" w:sz="4" w:space="0" w:color="auto"/>
              <w:right w:val="single" w:sz="4" w:space="0" w:color="auto"/>
            </w:tcBorders>
            <w:vAlign w:val="center"/>
          </w:tcPr>
          <w:p w:rsidR="00680440" w:rsidRPr="006443B7" w:rsidRDefault="00680440" w:rsidP="00E8367F">
            <w:pPr>
              <w:widowControl/>
              <w:jc w:val="left"/>
              <w:rPr>
                <w:rFonts w:eastAsia="仿宋_GB2312"/>
                <w:kern w:val="0"/>
                <w:szCs w:val="21"/>
              </w:rPr>
            </w:pPr>
            <w:r w:rsidRPr="006443B7">
              <w:rPr>
                <w:rFonts w:eastAsia="仿宋_GB2312"/>
                <w:kern w:val="0"/>
                <w:szCs w:val="21"/>
              </w:rPr>
              <w:t>①</w:t>
            </w:r>
            <w:r w:rsidRPr="006443B7">
              <w:rPr>
                <w:rFonts w:eastAsia="仿宋_GB2312"/>
                <w:kern w:val="0"/>
                <w:szCs w:val="21"/>
              </w:rPr>
              <w:t>已制定或具有预算资金管理办法，内部财务管理制度、会计核算制度等管理制度，</w:t>
            </w:r>
            <w:r w:rsidRPr="006443B7">
              <w:rPr>
                <w:rFonts w:eastAsia="仿宋_GB2312"/>
                <w:kern w:val="0"/>
                <w:szCs w:val="21"/>
              </w:rPr>
              <w:t>2</w:t>
            </w:r>
            <w:r w:rsidRPr="006443B7">
              <w:rPr>
                <w:rFonts w:eastAsia="仿宋_GB2312"/>
                <w:kern w:val="0"/>
                <w:szCs w:val="21"/>
              </w:rPr>
              <w:t>分；</w:t>
            </w:r>
            <w:r w:rsidRPr="006443B7">
              <w:rPr>
                <w:rFonts w:eastAsia="仿宋_GB2312"/>
                <w:kern w:val="0"/>
                <w:szCs w:val="21"/>
              </w:rPr>
              <w:br/>
              <w:t>②</w:t>
            </w:r>
            <w:r w:rsidRPr="006443B7">
              <w:rPr>
                <w:rFonts w:eastAsia="仿宋_GB2312"/>
                <w:kern w:val="0"/>
                <w:szCs w:val="21"/>
              </w:rPr>
              <w:t>相关管理制度合法、合</w:t>
            </w:r>
            <w:proofErr w:type="gramStart"/>
            <w:r w:rsidRPr="006443B7">
              <w:rPr>
                <w:rFonts w:eastAsia="仿宋_GB2312"/>
                <w:kern w:val="0"/>
                <w:szCs w:val="21"/>
              </w:rPr>
              <w:t>规</w:t>
            </w:r>
            <w:proofErr w:type="gramEnd"/>
            <w:r w:rsidRPr="006443B7">
              <w:rPr>
                <w:rFonts w:eastAsia="仿宋_GB2312"/>
                <w:kern w:val="0"/>
                <w:szCs w:val="21"/>
              </w:rPr>
              <w:t>、完整，</w:t>
            </w:r>
            <w:r w:rsidRPr="006443B7">
              <w:rPr>
                <w:rFonts w:eastAsia="仿宋_GB2312"/>
                <w:kern w:val="0"/>
                <w:szCs w:val="21"/>
              </w:rPr>
              <w:t>2</w:t>
            </w:r>
            <w:r w:rsidRPr="006443B7">
              <w:rPr>
                <w:rFonts w:eastAsia="仿宋_GB2312"/>
                <w:kern w:val="0"/>
                <w:szCs w:val="21"/>
              </w:rPr>
              <w:t>分；</w:t>
            </w:r>
            <w:r w:rsidRPr="006443B7">
              <w:rPr>
                <w:rFonts w:eastAsia="仿宋_GB2312"/>
                <w:kern w:val="0"/>
                <w:szCs w:val="21"/>
              </w:rPr>
              <w:br/>
              <w:t>③</w:t>
            </w:r>
            <w:r w:rsidRPr="006443B7">
              <w:rPr>
                <w:rFonts w:eastAsia="仿宋_GB2312"/>
                <w:kern w:val="0"/>
                <w:szCs w:val="21"/>
              </w:rPr>
              <w:t>相关管理制度得到有效执行，</w:t>
            </w:r>
            <w:r w:rsidRPr="006443B7">
              <w:rPr>
                <w:rFonts w:eastAsia="仿宋_GB2312"/>
                <w:kern w:val="0"/>
                <w:szCs w:val="21"/>
              </w:rPr>
              <w:t>2</w:t>
            </w:r>
            <w:r w:rsidRPr="006443B7">
              <w:rPr>
                <w:rFonts w:eastAsia="仿宋_GB2312"/>
                <w:kern w:val="0"/>
                <w:szCs w:val="21"/>
              </w:rPr>
              <w:t>分。</w:t>
            </w:r>
          </w:p>
        </w:tc>
        <w:tc>
          <w:tcPr>
            <w:tcW w:w="3414" w:type="dxa"/>
            <w:tcBorders>
              <w:top w:val="single" w:sz="4" w:space="0" w:color="auto"/>
              <w:left w:val="single" w:sz="4" w:space="0" w:color="auto"/>
              <w:bottom w:val="single" w:sz="4" w:space="0" w:color="auto"/>
              <w:right w:val="single" w:sz="4" w:space="0" w:color="auto"/>
            </w:tcBorders>
            <w:vAlign w:val="center"/>
          </w:tcPr>
          <w:p w:rsidR="00680440" w:rsidRPr="006443B7" w:rsidRDefault="00680440" w:rsidP="00E8367F">
            <w:pPr>
              <w:widowControl/>
              <w:jc w:val="left"/>
              <w:rPr>
                <w:rFonts w:eastAsia="仿宋_GB2312"/>
                <w:kern w:val="0"/>
                <w:szCs w:val="21"/>
              </w:rPr>
            </w:pPr>
            <w:r w:rsidRPr="006443B7">
              <w:rPr>
                <w:rFonts w:eastAsia="仿宋_GB2312"/>
                <w:kern w:val="0"/>
                <w:szCs w:val="21"/>
              </w:rPr>
              <w:t xml:space="preserve">　</w:t>
            </w:r>
          </w:p>
        </w:tc>
        <w:tc>
          <w:tcPr>
            <w:tcW w:w="2165" w:type="dxa"/>
            <w:tcBorders>
              <w:top w:val="single" w:sz="4" w:space="0" w:color="auto"/>
              <w:left w:val="single" w:sz="4" w:space="0" w:color="auto"/>
              <w:bottom w:val="single" w:sz="4" w:space="0" w:color="auto"/>
              <w:right w:val="single" w:sz="4" w:space="0" w:color="auto"/>
            </w:tcBorders>
            <w:vAlign w:val="center"/>
          </w:tcPr>
          <w:p w:rsidR="00680440" w:rsidRPr="006443B7" w:rsidRDefault="00680440" w:rsidP="00E8367F">
            <w:pPr>
              <w:widowControl/>
              <w:jc w:val="left"/>
              <w:rPr>
                <w:kern w:val="0"/>
                <w:szCs w:val="21"/>
              </w:rPr>
            </w:pPr>
            <w:r w:rsidRPr="006443B7">
              <w:rPr>
                <w:kern w:val="0"/>
                <w:szCs w:val="21"/>
              </w:rPr>
              <w:t xml:space="preserve">　</w:t>
            </w:r>
            <w:r>
              <w:rPr>
                <w:rFonts w:hint="eastAsia"/>
                <w:kern w:val="0"/>
                <w:szCs w:val="21"/>
              </w:rPr>
              <w:t>2+2+2=6</w:t>
            </w:r>
          </w:p>
        </w:tc>
      </w:tr>
      <w:tr w:rsidR="00680440" w:rsidRPr="006443B7" w:rsidTr="00E8367F">
        <w:trPr>
          <w:cantSplit/>
          <w:trHeight w:val="2930"/>
          <w:jc w:val="center"/>
        </w:trPr>
        <w:tc>
          <w:tcPr>
            <w:tcW w:w="794" w:type="dxa"/>
            <w:vMerge/>
            <w:tcBorders>
              <w:top w:val="single" w:sz="4" w:space="0" w:color="auto"/>
              <w:left w:val="single" w:sz="4" w:space="0" w:color="auto"/>
              <w:bottom w:val="single" w:sz="4" w:space="0" w:color="auto"/>
              <w:right w:val="single" w:sz="4" w:space="0" w:color="auto"/>
            </w:tcBorders>
            <w:vAlign w:val="center"/>
          </w:tcPr>
          <w:p w:rsidR="00680440" w:rsidRPr="006443B7" w:rsidRDefault="00680440" w:rsidP="00E8367F">
            <w:pPr>
              <w:rPr>
                <w:szCs w:val="21"/>
              </w:rPr>
            </w:pPr>
          </w:p>
        </w:tc>
        <w:tc>
          <w:tcPr>
            <w:tcW w:w="772" w:type="dxa"/>
            <w:vMerge/>
            <w:tcBorders>
              <w:top w:val="single" w:sz="4" w:space="0" w:color="auto"/>
              <w:left w:val="single" w:sz="4" w:space="0" w:color="auto"/>
              <w:bottom w:val="single" w:sz="4" w:space="0" w:color="auto"/>
              <w:right w:val="single" w:sz="4" w:space="0" w:color="auto"/>
            </w:tcBorders>
            <w:vAlign w:val="center"/>
          </w:tcPr>
          <w:p w:rsidR="00680440" w:rsidRPr="006443B7" w:rsidRDefault="00680440" w:rsidP="00E8367F">
            <w:pPr>
              <w:rPr>
                <w:szCs w:val="21"/>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680440" w:rsidRPr="006443B7" w:rsidRDefault="00680440" w:rsidP="00E8367F">
            <w:pPr>
              <w:rPr>
                <w:szCs w:val="21"/>
              </w:rPr>
            </w:pPr>
          </w:p>
        </w:tc>
        <w:tc>
          <w:tcPr>
            <w:tcW w:w="1327" w:type="dxa"/>
            <w:tcBorders>
              <w:top w:val="single" w:sz="4" w:space="0" w:color="auto"/>
              <w:left w:val="single" w:sz="4" w:space="0" w:color="auto"/>
              <w:bottom w:val="single" w:sz="4" w:space="0" w:color="auto"/>
              <w:right w:val="single" w:sz="4" w:space="0" w:color="auto"/>
            </w:tcBorders>
            <w:vAlign w:val="center"/>
          </w:tcPr>
          <w:p w:rsidR="00680440" w:rsidRPr="006443B7" w:rsidRDefault="00680440" w:rsidP="00E8367F">
            <w:pPr>
              <w:widowControl/>
              <w:jc w:val="center"/>
              <w:rPr>
                <w:rFonts w:eastAsia="仿宋_GB2312"/>
                <w:kern w:val="0"/>
                <w:szCs w:val="21"/>
              </w:rPr>
            </w:pPr>
            <w:r w:rsidRPr="006443B7">
              <w:rPr>
                <w:rFonts w:eastAsia="仿宋_GB2312"/>
                <w:kern w:val="0"/>
                <w:szCs w:val="21"/>
              </w:rPr>
              <w:t>资金使用</w:t>
            </w:r>
            <w:r w:rsidRPr="006443B7">
              <w:rPr>
                <w:rFonts w:eastAsia="仿宋_GB2312"/>
                <w:kern w:val="0"/>
                <w:szCs w:val="21"/>
              </w:rPr>
              <w:br/>
            </w:r>
            <w:r w:rsidRPr="006443B7">
              <w:rPr>
                <w:rFonts w:eastAsia="仿宋_GB2312"/>
                <w:kern w:val="0"/>
                <w:szCs w:val="21"/>
              </w:rPr>
              <w:t>合</w:t>
            </w:r>
            <w:proofErr w:type="gramStart"/>
            <w:r w:rsidRPr="006443B7">
              <w:rPr>
                <w:rFonts w:eastAsia="仿宋_GB2312"/>
                <w:kern w:val="0"/>
                <w:szCs w:val="21"/>
              </w:rPr>
              <w:t>规</w:t>
            </w:r>
            <w:proofErr w:type="gramEnd"/>
            <w:r w:rsidRPr="006443B7">
              <w:rPr>
                <w:rFonts w:eastAsia="仿宋_GB2312"/>
                <w:kern w:val="0"/>
                <w:szCs w:val="21"/>
              </w:rPr>
              <w:t>性</w:t>
            </w:r>
          </w:p>
        </w:tc>
        <w:tc>
          <w:tcPr>
            <w:tcW w:w="792" w:type="dxa"/>
            <w:tcBorders>
              <w:top w:val="single" w:sz="4" w:space="0" w:color="auto"/>
              <w:left w:val="single" w:sz="4" w:space="0" w:color="auto"/>
              <w:bottom w:val="single" w:sz="4" w:space="0" w:color="auto"/>
              <w:right w:val="single" w:sz="4" w:space="0" w:color="auto"/>
            </w:tcBorders>
            <w:vAlign w:val="center"/>
          </w:tcPr>
          <w:p w:rsidR="00680440" w:rsidRPr="006443B7" w:rsidRDefault="00680440" w:rsidP="00E8367F">
            <w:pPr>
              <w:widowControl/>
              <w:jc w:val="center"/>
              <w:rPr>
                <w:rFonts w:eastAsia="仿宋_GB2312"/>
                <w:kern w:val="0"/>
                <w:szCs w:val="21"/>
              </w:rPr>
            </w:pPr>
            <w:r w:rsidRPr="006443B7">
              <w:rPr>
                <w:rFonts w:eastAsia="仿宋_GB2312"/>
                <w:kern w:val="0"/>
                <w:szCs w:val="21"/>
              </w:rPr>
              <w:t>5</w:t>
            </w:r>
          </w:p>
        </w:tc>
        <w:tc>
          <w:tcPr>
            <w:tcW w:w="4114" w:type="dxa"/>
            <w:tcBorders>
              <w:top w:val="single" w:sz="4" w:space="0" w:color="auto"/>
              <w:left w:val="single" w:sz="4" w:space="0" w:color="auto"/>
              <w:bottom w:val="single" w:sz="4" w:space="0" w:color="auto"/>
              <w:right w:val="single" w:sz="4" w:space="0" w:color="auto"/>
            </w:tcBorders>
            <w:vAlign w:val="center"/>
          </w:tcPr>
          <w:p w:rsidR="00680440" w:rsidRPr="006443B7" w:rsidRDefault="00680440" w:rsidP="00E8367F">
            <w:pPr>
              <w:widowControl/>
              <w:jc w:val="left"/>
              <w:rPr>
                <w:rFonts w:eastAsia="仿宋_GB2312"/>
                <w:kern w:val="0"/>
                <w:szCs w:val="21"/>
              </w:rPr>
            </w:pPr>
            <w:r w:rsidRPr="006443B7">
              <w:rPr>
                <w:rFonts w:eastAsia="仿宋_GB2312"/>
                <w:kern w:val="0"/>
                <w:szCs w:val="21"/>
              </w:rPr>
              <w:t>①</w:t>
            </w:r>
            <w:r w:rsidRPr="006443B7">
              <w:rPr>
                <w:rFonts w:eastAsia="仿宋_GB2312"/>
                <w:kern w:val="0"/>
                <w:szCs w:val="21"/>
              </w:rPr>
              <w:t>支出符合国家财经法规和财务管理制度规定以及有关专项资金管理办法的规定；</w:t>
            </w:r>
            <w:r w:rsidRPr="006443B7">
              <w:rPr>
                <w:rFonts w:eastAsia="仿宋_GB2312"/>
                <w:kern w:val="0"/>
                <w:szCs w:val="21"/>
              </w:rPr>
              <w:br/>
              <w:t>②</w:t>
            </w:r>
            <w:r w:rsidRPr="006443B7">
              <w:rPr>
                <w:rFonts w:eastAsia="仿宋_GB2312"/>
                <w:kern w:val="0"/>
                <w:szCs w:val="21"/>
              </w:rPr>
              <w:t>资金拨付有完整的审批程序和手续；</w:t>
            </w:r>
            <w:r w:rsidRPr="006443B7">
              <w:rPr>
                <w:rFonts w:eastAsia="仿宋_GB2312"/>
                <w:kern w:val="0"/>
                <w:szCs w:val="21"/>
              </w:rPr>
              <w:br/>
              <w:t>③</w:t>
            </w:r>
            <w:r w:rsidRPr="006443B7">
              <w:rPr>
                <w:rFonts w:eastAsia="仿宋_GB2312"/>
                <w:kern w:val="0"/>
                <w:szCs w:val="21"/>
              </w:rPr>
              <w:t>项目支出符合政府采购及基建预决算评审相关要求；</w:t>
            </w:r>
            <w:r w:rsidRPr="006443B7">
              <w:rPr>
                <w:rFonts w:eastAsia="仿宋_GB2312"/>
                <w:kern w:val="0"/>
                <w:szCs w:val="21"/>
              </w:rPr>
              <w:br/>
              <w:t>④</w:t>
            </w:r>
            <w:r w:rsidRPr="006443B7">
              <w:rPr>
                <w:rFonts w:eastAsia="仿宋_GB2312"/>
                <w:kern w:val="0"/>
                <w:szCs w:val="21"/>
              </w:rPr>
              <w:t>支出符合部门预算批复的用途；</w:t>
            </w:r>
            <w:r w:rsidRPr="006443B7">
              <w:rPr>
                <w:rFonts w:eastAsia="仿宋_GB2312"/>
                <w:kern w:val="0"/>
                <w:szCs w:val="21"/>
              </w:rPr>
              <w:br/>
              <w:t>⑤</w:t>
            </w:r>
            <w:r w:rsidRPr="006443B7">
              <w:rPr>
                <w:rFonts w:eastAsia="仿宋_GB2312"/>
                <w:kern w:val="0"/>
                <w:szCs w:val="21"/>
              </w:rPr>
              <w:t>资金使用无截留、挤占、挪用、虚列支出等情况。</w:t>
            </w:r>
            <w:r w:rsidRPr="006443B7">
              <w:rPr>
                <w:rFonts w:eastAsia="仿宋_GB2312"/>
                <w:kern w:val="0"/>
                <w:szCs w:val="21"/>
              </w:rPr>
              <w:br/>
            </w:r>
            <w:r w:rsidRPr="006443B7">
              <w:rPr>
                <w:rFonts w:eastAsia="仿宋_GB2312"/>
                <w:kern w:val="0"/>
                <w:szCs w:val="21"/>
              </w:rPr>
              <w:t>以上情况每出现一例不符合要求的扣</w:t>
            </w:r>
            <w:r w:rsidRPr="006443B7">
              <w:rPr>
                <w:rFonts w:eastAsia="仿宋_GB2312"/>
                <w:kern w:val="0"/>
                <w:szCs w:val="21"/>
              </w:rPr>
              <w:t>1</w:t>
            </w:r>
            <w:r w:rsidRPr="006443B7">
              <w:rPr>
                <w:rFonts w:eastAsia="仿宋_GB2312"/>
                <w:kern w:val="0"/>
                <w:szCs w:val="21"/>
              </w:rPr>
              <w:t>分，扣完为止。</w:t>
            </w:r>
          </w:p>
        </w:tc>
        <w:tc>
          <w:tcPr>
            <w:tcW w:w="3414" w:type="dxa"/>
            <w:tcBorders>
              <w:top w:val="single" w:sz="4" w:space="0" w:color="auto"/>
              <w:left w:val="single" w:sz="4" w:space="0" w:color="auto"/>
              <w:bottom w:val="single" w:sz="4" w:space="0" w:color="auto"/>
              <w:right w:val="single" w:sz="4" w:space="0" w:color="auto"/>
            </w:tcBorders>
            <w:vAlign w:val="center"/>
          </w:tcPr>
          <w:p w:rsidR="00680440" w:rsidRPr="006443B7" w:rsidRDefault="00680440" w:rsidP="00E8367F">
            <w:pPr>
              <w:widowControl/>
              <w:jc w:val="left"/>
              <w:rPr>
                <w:rFonts w:eastAsia="仿宋_GB2312"/>
                <w:kern w:val="0"/>
                <w:szCs w:val="21"/>
              </w:rPr>
            </w:pPr>
            <w:r w:rsidRPr="006443B7">
              <w:rPr>
                <w:rFonts w:eastAsia="仿宋_GB2312"/>
                <w:kern w:val="0"/>
                <w:szCs w:val="21"/>
              </w:rPr>
              <w:t>部门（单位）使用预算资金是否符合相关的预算财务管理制度的规定，用以反映和考核部门（单位）预算资金的规范运行情况。</w:t>
            </w:r>
          </w:p>
        </w:tc>
        <w:tc>
          <w:tcPr>
            <w:tcW w:w="2165" w:type="dxa"/>
            <w:tcBorders>
              <w:top w:val="single" w:sz="4" w:space="0" w:color="auto"/>
              <w:left w:val="single" w:sz="4" w:space="0" w:color="auto"/>
              <w:bottom w:val="single" w:sz="4" w:space="0" w:color="auto"/>
              <w:right w:val="single" w:sz="4" w:space="0" w:color="auto"/>
            </w:tcBorders>
            <w:vAlign w:val="center"/>
          </w:tcPr>
          <w:p w:rsidR="00680440" w:rsidRPr="006443B7" w:rsidRDefault="00680440" w:rsidP="00E8367F">
            <w:pPr>
              <w:widowControl/>
              <w:jc w:val="left"/>
              <w:rPr>
                <w:kern w:val="0"/>
                <w:szCs w:val="21"/>
              </w:rPr>
            </w:pPr>
            <w:r w:rsidRPr="006443B7">
              <w:rPr>
                <w:kern w:val="0"/>
                <w:szCs w:val="21"/>
              </w:rPr>
              <w:t xml:space="preserve">　</w:t>
            </w:r>
            <w:r>
              <w:rPr>
                <w:rFonts w:hint="eastAsia"/>
                <w:kern w:val="0"/>
                <w:szCs w:val="21"/>
              </w:rPr>
              <w:t>5</w:t>
            </w:r>
          </w:p>
        </w:tc>
      </w:tr>
      <w:tr w:rsidR="00680440" w:rsidRPr="006443B7" w:rsidTr="00E8367F">
        <w:trPr>
          <w:cantSplit/>
          <w:trHeight w:val="1863"/>
          <w:jc w:val="center"/>
        </w:trPr>
        <w:tc>
          <w:tcPr>
            <w:tcW w:w="794" w:type="dxa"/>
            <w:vMerge/>
            <w:tcBorders>
              <w:top w:val="single" w:sz="4" w:space="0" w:color="auto"/>
              <w:left w:val="single" w:sz="4" w:space="0" w:color="auto"/>
              <w:bottom w:val="single" w:sz="4" w:space="0" w:color="auto"/>
              <w:right w:val="single" w:sz="4" w:space="0" w:color="auto"/>
            </w:tcBorders>
            <w:vAlign w:val="center"/>
          </w:tcPr>
          <w:p w:rsidR="00680440" w:rsidRPr="006443B7" w:rsidRDefault="00680440" w:rsidP="00E8367F">
            <w:pPr>
              <w:rPr>
                <w:szCs w:val="21"/>
              </w:rPr>
            </w:pPr>
          </w:p>
        </w:tc>
        <w:tc>
          <w:tcPr>
            <w:tcW w:w="772" w:type="dxa"/>
            <w:vMerge/>
            <w:tcBorders>
              <w:top w:val="single" w:sz="4" w:space="0" w:color="auto"/>
              <w:left w:val="single" w:sz="4" w:space="0" w:color="auto"/>
              <w:bottom w:val="single" w:sz="4" w:space="0" w:color="auto"/>
              <w:right w:val="single" w:sz="4" w:space="0" w:color="auto"/>
            </w:tcBorders>
            <w:vAlign w:val="center"/>
          </w:tcPr>
          <w:p w:rsidR="00680440" w:rsidRPr="006443B7" w:rsidRDefault="00680440" w:rsidP="00E8367F">
            <w:pPr>
              <w:rPr>
                <w:szCs w:val="21"/>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680440" w:rsidRPr="006443B7" w:rsidRDefault="00680440" w:rsidP="00E8367F">
            <w:pPr>
              <w:rPr>
                <w:szCs w:val="21"/>
              </w:rPr>
            </w:pPr>
          </w:p>
        </w:tc>
        <w:tc>
          <w:tcPr>
            <w:tcW w:w="1327" w:type="dxa"/>
            <w:tcBorders>
              <w:top w:val="single" w:sz="4" w:space="0" w:color="auto"/>
              <w:left w:val="single" w:sz="4" w:space="0" w:color="auto"/>
              <w:bottom w:val="single" w:sz="4" w:space="0" w:color="auto"/>
              <w:right w:val="single" w:sz="4" w:space="0" w:color="auto"/>
            </w:tcBorders>
            <w:vAlign w:val="center"/>
          </w:tcPr>
          <w:p w:rsidR="00680440" w:rsidRPr="006443B7" w:rsidRDefault="00680440" w:rsidP="00E8367F">
            <w:pPr>
              <w:widowControl/>
              <w:jc w:val="center"/>
              <w:rPr>
                <w:rFonts w:eastAsia="仿宋_GB2312"/>
                <w:kern w:val="0"/>
                <w:szCs w:val="21"/>
              </w:rPr>
            </w:pPr>
            <w:r w:rsidRPr="006443B7">
              <w:rPr>
                <w:rFonts w:eastAsia="仿宋_GB2312"/>
                <w:kern w:val="0"/>
                <w:szCs w:val="21"/>
              </w:rPr>
              <w:t>预决算信息公开性和完善性</w:t>
            </w:r>
          </w:p>
        </w:tc>
        <w:tc>
          <w:tcPr>
            <w:tcW w:w="792" w:type="dxa"/>
            <w:tcBorders>
              <w:top w:val="single" w:sz="4" w:space="0" w:color="auto"/>
              <w:left w:val="single" w:sz="4" w:space="0" w:color="auto"/>
              <w:bottom w:val="single" w:sz="4" w:space="0" w:color="auto"/>
              <w:right w:val="single" w:sz="4" w:space="0" w:color="auto"/>
            </w:tcBorders>
            <w:vAlign w:val="center"/>
          </w:tcPr>
          <w:p w:rsidR="00680440" w:rsidRPr="006443B7" w:rsidRDefault="00680440" w:rsidP="00E8367F">
            <w:pPr>
              <w:widowControl/>
              <w:jc w:val="center"/>
              <w:rPr>
                <w:rFonts w:eastAsia="仿宋_GB2312"/>
                <w:kern w:val="0"/>
                <w:szCs w:val="21"/>
              </w:rPr>
            </w:pPr>
            <w:r w:rsidRPr="006443B7">
              <w:rPr>
                <w:rFonts w:eastAsia="仿宋_GB2312"/>
                <w:kern w:val="0"/>
                <w:szCs w:val="21"/>
              </w:rPr>
              <w:t>5</w:t>
            </w:r>
          </w:p>
        </w:tc>
        <w:tc>
          <w:tcPr>
            <w:tcW w:w="4114" w:type="dxa"/>
            <w:tcBorders>
              <w:top w:val="single" w:sz="4" w:space="0" w:color="auto"/>
              <w:left w:val="single" w:sz="4" w:space="0" w:color="auto"/>
              <w:bottom w:val="single" w:sz="4" w:space="0" w:color="auto"/>
              <w:right w:val="single" w:sz="4" w:space="0" w:color="auto"/>
            </w:tcBorders>
            <w:vAlign w:val="center"/>
          </w:tcPr>
          <w:p w:rsidR="00680440" w:rsidRPr="006443B7" w:rsidRDefault="00680440" w:rsidP="00E8367F">
            <w:pPr>
              <w:widowControl/>
              <w:jc w:val="left"/>
              <w:rPr>
                <w:rFonts w:eastAsia="仿宋_GB2312"/>
                <w:kern w:val="0"/>
                <w:szCs w:val="21"/>
              </w:rPr>
            </w:pPr>
            <w:r w:rsidRPr="006443B7">
              <w:rPr>
                <w:rFonts w:eastAsia="仿宋_GB2312"/>
                <w:kern w:val="0"/>
                <w:szCs w:val="21"/>
              </w:rPr>
              <w:t>①</w:t>
            </w:r>
            <w:r w:rsidRPr="006443B7">
              <w:rPr>
                <w:rFonts w:eastAsia="仿宋_GB2312"/>
                <w:kern w:val="0"/>
                <w:szCs w:val="21"/>
              </w:rPr>
              <w:t>按规定内容公开预决算信息，</w:t>
            </w:r>
            <w:r w:rsidRPr="006443B7">
              <w:rPr>
                <w:rFonts w:eastAsia="仿宋_GB2312"/>
                <w:kern w:val="0"/>
                <w:szCs w:val="21"/>
              </w:rPr>
              <w:t>1</w:t>
            </w:r>
            <w:r w:rsidRPr="006443B7">
              <w:rPr>
                <w:rFonts w:eastAsia="仿宋_GB2312"/>
                <w:kern w:val="0"/>
                <w:szCs w:val="21"/>
              </w:rPr>
              <w:t>分；</w:t>
            </w:r>
            <w:r w:rsidRPr="006443B7">
              <w:rPr>
                <w:rFonts w:eastAsia="仿宋_GB2312"/>
                <w:kern w:val="0"/>
                <w:szCs w:val="21"/>
              </w:rPr>
              <w:br/>
              <w:t>②</w:t>
            </w:r>
            <w:r w:rsidRPr="006443B7">
              <w:rPr>
                <w:rFonts w:eastAsia="仿宋_GB2312"/>
                <w:kern w:val="0"/>
                <w:szCs w:val="21"/>
              </w:rPr>
              <w:t>按规定时限公开预决算信息，</w:t>
            </w:r>
            <w:r w:rsidRPr="006443B7">
              <w:rPr>
                <w:rFonts w:eastAsia="仿宋_GB2312"/>
                <w:kern w:val="0"/>
                <w:szCs w:val="21"/>
              </w:rPr>
              <w:t>1</w:t>
            </w:r>
            <w:r w:rsidRPr="006443B7">
              <w:rPr>
                <w:rFonts w:eastAsia="仿宋_GB2312"/>
                <w:kern w:val="0"/>
                <w:szCs w:val="21"/>
              </w:rPr>
              <w:t>分；</w:t>
            </w:r>
            <w:r w:rsidRPr="006443B7">
              <w:rPr>
                <w:rFonts w:eastAsia="仿宋_GB2312"/>
                <w:kern w:val="0"/>
                <w:szCs w:val="21"/>
              </w:rPr>
              <w:br/>
              <w:t>③</w:t>
            </w:r>
            <w:r w:rsidRPr="006443B7">
              <w:rPr>
                <w:rFonts w:eastAsia="仿宋_GB2312"/>
                <w:kern w:val="0"/>
                <w:szCs w:val="21"/>
              </w:rPr>
              <w:t>基础数据信息和会计信息资料真实，</w:t>
            </w:r>
            <w:r w:rsidRPr="006443B7">
              <w:rPr>
                <w:rFonts w:eastAsia="仿宋_GB2312"/>
                <w:kern w:val="0"/>
                <w:szCs w:val="21"/>
              </w:rPr>
              <w:t>1</w:t>
            </w:r>
            <w:r w:rsidRPr="006443B7">
              <w:rPr>
                <w:rFonts w:eastAsia="仿宋_GB2312"/>
                <w:kern w:val="0"/>
                <w:szCs w:val="21"/>
              </w:rPr>
              <w:t>分；</w:t>
            </w:r>
            <w:r w:rsidRPr="006443B7">
              <w:rPr>
                <w:rFonts w:eastAsia="仿宋_GB2312"/>
                <w:kern w:val="0"/>
                <w:szCs w:val="21"/>
              </w:rPr>
              <w:br/>
              <w:t>④</w:t>
            </w:r>
            <w:r w:rsidRPr="006443B7">
              <w:rPr>
                <w:rFonts w:eastAsia="仿宋_GB2312"/>
                <w:kern w:val="0"/>
                <w:szCs w:val="21"/>
              </w:rPr>
              <w:t>基础数据信息和会计信息资料完整，</w:t>
            </w:r>
            <w:r w:rsidRPr="006443B7">
              <w:rPr>
                <w:rFonts w:eastAsia="仿宋_GB2312"/>
                <w:kern w:val="0"/>
                <w:szCs w:val="21"/>
              </w:rPr>
              <w:t>1</w:t>
            </w:r>
            <w:r w:rsidRPr="006443B7">
              <w:rPr>
                <w:rFonts w:eastAsia="仿宋_GB2312"/>
                <w:kern w:val="0"/>
                <w:szCs w:val="21"/>
              </w:rPr>
              <w:t>分；</w:t>
            </w:r>
            <w:r w:rsidRPr="006443B7">
              <w:rPr>
                <w:rFonts w:eastAsia="仿宋_GB2312"/>
                <w:kern w:val="0"/>
                <w:szCs w:val="21"/>
              </w:rPr>
              <w:br/>
              <w:t>⑤</w:t>
            </w:r>
            <w:r w:rsidRPr="006443B7">
              <w:rPr>
                <w:rFonts w:eastAsia="仿宋_GB2312"/>
                <w:kern w:val="0"/>
                <w:szCs w:val="21"/>
              </w:rPr>
              <w:t>基础数据信息和汇集信息资料准确，</w:t>
            </w:r>
            <w:r w:rsidRPr="006443B7">
              <w:rPr>
                <w:rFonts w:eastAsia="仿宋_GB2312"/>
                <w:kern w:val="0"/>
                <w:szCs w:val="21"/>
              </w:rPr>
              <w:t>1</w:t>
            </w:r>
            <w:r w:rsidRPr="006443B7">
              <w:rPr>
                <w:rFonts w:eastAsia="仿宋_GB2312"/>
                <w:kern w:val="0"/>
                <w:szCs w:val="21"/>
              </w:rPr>
              <w:t>分。</w:t>
            </w:r>
            <w:r w:rsidRPr="006443B7">
              <w:rPr>
                <w:rFonts w:eastAsia="仿宋_GB2312"/>
                <w:kern w:val="0"/>
                <w:szCs w:val="21"/>
              </w:rPr>
              <w:t xml:space="preserve">                                            </w:t>
            </w:r>
          </w:p>
        </w:tc>
        <w:tc>
          <w:tcPr>
            <w:tcW w:w="3414" w:type="dxa"/>
            <w:tcBorders>
              <w:top w:val="single" w:sz="4" w:space="0" w:color="auto"/>
              <w:left w:val="single" w:sz="4" w:space="0" w:color="auto"/>
              <w:bottom w:val="single" w:sz="4" w:space="0" w:color="auto"/>
              <w:right w:val="single" w:sz="4" w:space="0" w:color="auto"/>
            </w:tcBorders>
            <w:vAlign w:val="center"/>
          </w:tcPr>
          <w:p w:rsidR="00680440" w:rsidRPr="006443B7" w:rsidRDefault="00680440" w:rsidP="00E8367F">
            <w:pPr>
              <w:widowControl/>
              <w:jc w:val="left"/>
              <w:rPr>
                <w:rFonts w:eastAsia="仿宋_GB2312"/>
                <w:kern w:val="0"/>
                <w:szCs w:val="21"/>
              </w:rPr>
            </w:pPr>
            <w:r w:rsidRPr="006443B7">
              <w:rPr>
                <w:rFonts w:eastAsia="仿宋_GB2312"/>
                <w:kern w:val="0"/>
                <w:szCs w:val="21"/>
              </w:rPr>
              <w:t>预决算信息是指与部门预算、执行、决算、监督、绩效等管理相关的信息。</w:t>
            </w:r>
            <w:r w:rsidRPr="006443B7">
              <w:rPr>
                <w:rFonts w:eastAsia="仿宋_GB2312"/>
                <w:kern w:val="0"/>
                <w:szCs w:val="21"/>
              </w:rPr>
              <w:t xml:space="preserve">                                            </w:t>
            </w:r>
          </w:p>
        </w:tc>
        <w:tc>
          <w:tcPr>
            <w:tcW w:w="2165" w:type="dxa"/>
            <w:tcBorders>
              <w:top w:val="single" w:sz="4" w:space="0" w:color="auto"/>
              <w:left w:val="single" w:sz="4" w:space="0" w:color="auto"/>
              <w:bottom w:val="single" w:sz="4" w:space="0" w:color="auto"/>
              <w:right w:val="single" w:sz="4" w:space="0" w:color="auto"/>
            </w:tcBorders>
            <w:vAlign w:val="center"/>
          </w:tcPr>
          <w:p w:rsidR="00680440" w:rsidRPr="006443B7" w:rsidRDefault="00680440" w:rsidP="00E8367F">
            <w:pPr>
              <w:widowControl/>
              <w:jc w:val="left"/>
              <w:rPr>
                <w:kern w:val="0"/>
                <w:szCs w:val="21"/>
              </w:rPr>
            </w:pPr>
            <w:r w:rsidRPr="006443B7">
              <w:rPr>
                <w:kern w:val="0"/>
                <w:szCs w:val="21"/>
              </w:rPr>
              <w:t xml:space="preserve">　</w:t>
            </w:r>
            <w:r>
              <w:rPr>
                <w:rFonts w:hint="eastAsia"/>
                <w:kern w:val="0"/>
                <w:szCs w:val="21"/>
              </w:rPr>
              <w:t>1+1+1+1+1=5</w:t>
            </w:r>
          </w:p>
        </w:tc>
      </w:tr>
      <w:tr w:rsidR="00680440" w:rsidRPr="006443B7" w:rsidTr="00E8367F">
        <w:trPr>
          <w:cantSplit/>
          <w:trHeight w:val="1982"/>
          <w:jc w:val="center"/>
        </w:trPr>
        <w:tc>
          <w:tcPr>
            <w:tcW w:w="794" w:type="dxa"/>
            <w:vMerge/>
            <w:tcBorders>
              <w:top w:val="single" w:sz="4" w:space="0" w:color="auto"/>
              <w:left w:val="single" w:sz="4" w:space="0" w:color="auto"/>
              <w:bottom w:val="single" w:sz="4" w:space="0" w:color="auto"/>
              <w:right w:val="single" w:sz="4" w:space="0" w:color="auto"/>
            </w:tcBorders>
            <w:vAlign w:val="center"/>
          </w:tcPr>
          <w:p w:rsidR="00680440" w:rsidRPr="006443B7" w:rsidRDefault="00680440" w:rsidP="00E8367F">
            <w:pPr>
              <w:rPr>
                <w:szCs w:val="21"/>
              </w:rPr>
            </w:pPr>
          </w:p>
        </w:tc>
        <w:tc>
          <w:tcPr>
            <w:tcW w:w="772" w:type="dxa"/>
            <w:vMerge w:val="restart"/>
            <w:tcBorders>
              <w:top w:val="single" w:sz="4" w:space="0" w:color="auto"/>
              <w:left w:val="single" w:sz="4" w:space="0" w:color="auto"/>
              <w:bottom w:val="single" w:sz="4" w:space="0" w:color="auto"/>
              <w:right w:val="single" w:sz="4" w:space="0" w:color="auto"/>
            </w:tcBorders>
            <w:vAlign w:val="center"/>
          </w:tcPr>
          <w:p w:rsidR="00680440" w:rsidRPr="006443B7" w:rsidRDefault="00680440" w:rsidP="00E8367F">
            <w:pPr>
              <w:widowControl/>
              <w:jc w:val="center"/>
              <w:rPr>
                <w:rFonts w:eastAsia="仿宋_GB2312"/>
                <w:kern w:val="0"/>
                <w:szCs w:val="21"/>
              </w:rPr>
            </w:pPr>
            <w:r w:rsidRPr="006443B7">
              <w:rPr>
                <w:rFonts w:eastAsia="仿宋_GB2312"/>
                <w:kern w:val="0"/>
                <w:szCs w:val="21"/>
              </w:rPr>
              <w:t>资产管理</w:t>
            </w:r>
          </w:p>
        </w:tc>
        <w:tc>
          <w:tcPr>
            <w:tcW w:w="426" w:type="dxa"/>
            <w:vMerge w:val="restart"/>
            <w:tcBorders>
              <w:top w:val="single" w:sz="4" w:space="0" w:color="auto"/>
              <w:left w:val="single" w:sz="4" w:space="0" w:color="auto"/>
              <w:bottom w:val="single" w:sz="4" w:space="0" w:color="auto"/>
              <w:right w:val="single" w:sz="4" w:space="0" w:color="auto"/>
            </w:tcBorders>
            <w:vAlign w:val="center"/>
          </w:tcPr>
          <w:p w:rsidR="00680440" w:rsidRPr="006443B7" w:rsidRDefault="00680440" w:rsidP="00E8367F">
            <w:pPr>
              <w:widowControl/>
              <w:jc w:val="center"/>
              <w:rPr>
                <w:rFonts w:eastAsia="仿宋_GB2312"/>
                <w:kern w:val="0"/>
                <w:szCs w:val="21"/>
              </w:rPr>
            </w:pPr>
            <w:r w:rsidRPr="006443B7">
              <w:rPr>
                <w:rFonts w:eastAsia="仿宋_GB2312"/>
                <w:kern w:val="0"/>
                <w:szCs w:val="21"/>
              </w:rPr>
              <w:t>12</w:t>
            </w:r>
          </w:p>
        </w:tc>
        <w:tc>
          <w:tcPr>
            <w:tcW w:w="1327" w:type="dxa"/>
            <w:tcBorders>
              <w:top w:val="single" w:sz="4" w:space="0" w:color="auto"/>
              <w:left w:val="single" w:sz="4" w:space="0" w:color="auto"/>
              <w:bottom w:val="single" w:sz="4" w:space="0" w:color="auto"/>
              <w:right w:val="single" w:sz="4" w:space="0" w:color="auto"/>
            </w:tcBorders>
            <w:vAlign w:val="center"/>
          </w:tcPr>
          <w:p w:rsidR="00680440" w:rsidRPr="006443B7" w:rsidRDefault="00680440" w:rsidP="00E8367F">
            <w:pPr>
              <w:widowControl/>
              <w:jc w:val="center"/>
              <w:rPr>
                <w:rFonts w:eastAsia="仿宋_GB2312"/>
                <w:kern w:val="0"/>
                <w:szCs w:val="21"/>
              </w:rPr>
            </w:pPr>
            <w:r w:rsidRPr="006443B7">
              <w:rPr>
                <w:rFonts w:eastAsia="仿宋_GB2312"/>
                <w:kern w:val="0"/>
                <w:szCs w:val="21"/>
              </w:rPr>
              <w:t>管理制度</w:t>
            </w:r>
            <w:r w:rsidRPr="006443B7">
              <w:rPr>
                <w:rFonts w:eastAsia="仿宋_GB2312"/>
                <w:kern w:val="0"/>
                <w:szCs w:val="21"/>
              </w:rPr>
              <w:br/>
            </w:r>
            <w:r w:rsidRPr="006443B7">
              <w:rPr>
                <w:rFonts w:eastAsia="仿宋_GB2312"/>
                <w:kern w:val="0"/>
                <w:szCs w:val="21"/>
              </w:rPr>
              <w:t>健全性</w:t>
            </w:r>
          </w:p>
        </w:tc>
        <w:tc>
          <w:tcPr>
            <w:tcW w:w="792" w:type="dxa"/>
            <w:tcBorders>
              <w:top w:val="single" w:sz="4" w:space="0" w:color="auto"/>
              <w:left w:val="single" w:sz="4" w:space="0" w:color="auto"/>
              <w:bottom w:val="single" w:sz="4" w:space="0" w:color="auto"/>
              <w:right w:val="single" w:sz="4" w:space="0" w:color="auto"/>
            </w:tcBorders>
            <w:vAlign w:val="center"/>
          </w:tcPr>
          <w:p w:rsidR="00680440" w:rsidRPr="006443B7" w:rsidRDefault="00680440" w:rsidP="00E8367F">
            <w:pPr>
              <w:widowControl/>
              <w:jc w:val="center"/>
              <w:rPr>
                <w:rFonts w:eastAsia="仿宋_GB2312"/>
                <w:kern w:val="0"/>
                <w:szCs w:val="21"/>
              </w:rPr>
            </w:pPr>
            <w:r w:rsidRPr="006443B7">
              <w:rPr>
                <w:rFonts w:eastAsia="仿宋_GB2312"/>
                <w:kern w:val="0"/>
                <w:szCs w:val="21"/>
              </w:rPr>
              <w:t>4</w:t>
            </w:r>
          </w:p>
        </w:tc>
        <w:tc>
          <w:tcPr>
            <w:tcW w:w="4114" w:type="dxa"/>
            <w:tcBorders>
              <w:top w:val="single" w:sz="4" w:space="0" w:color="auto"/>
              <w:left w:val="single" w:sz="4" w:space="0" w:color="auto"/>
              <w:bottom w:val="single" w:sz="4" w:space="0" w:color="auto"/>
              <w:right w:val="single" w:sz="4" w:space="0" w:color="auto"/>
            </w:tcBorders>
            <w:vAlign w:val="center"/>
          </w:tcPr>
          <w:p w:rsidR="00680440" w:rsidRPr="006443B7" w:rsidRDefault="00680440" w:rsidP="00E8367F">
            <w:pPr>
              <w:widowControl/>
              <w:jc w:val="left"/>
              <w:rPr>
                <w:rFonts w:eastAsia="仿宋_GB2312"/>
                <w:kern w:val="0"/>
                <w:szCs w:val="21"/>
              </w:rPr>
            </w:pPr>
            <w:r w:rsidRPr="006443B7">
              <w:rPr>
                <w:rFonts w:eastAsia="仿宋_GB2312"/>
                <w:kern w:val="0"/>
                <w:szCs w:val="21"/>
              </w:rPr>
              <w:t>①</w:t>
            </w:r>
            <w:r w:rsidRPr="006443B7">
              <w:rPr>
                <w:rFonts w:eastAsia="仿宋_GB2312"/>
                <w:kern w:val="0"/>
                <w:szCs w:val="21"/>
              </w:rPr>
              <w:t>已制定或具有资产管理制度，</w:t>
            </w:r>
            <w:r w:rsidRPr="006443B7">
              <w:rPr>
                <w:rFonts w:eastAsia="仿宋_GB2312"/>
                <w:kern w:val="0"/>
                <w:szCs w:val="21"/>
              </w:rPr>
              <w:t>1</w:t>
            </w:r>
            <w:r w:rsidRPr="006443B7">
              <w:rPr>
                <w:rFonts w:eastAsia="仿宋_GB2312"/>
                <w:kern w:val="0"/>
                <w:szCs w:val="21"/>
              </w:rPr>
              <w:t>分；</w:t>
            </w:r>
            <w:r w:rsidRPr="006443B7">
              <w:rPr>
                <w:rFonts w:eastAsia="仿宋_GB2312"/>
                <w:kern w:val="0"/>
                <w:szCs w:val="21"/>
              </w:rPr>
              <w:br/>
              <w:t>②</w:t>
            </w:r>
            <w:r w:rsidRPr="006443B7">
              <w:rPr>
                <w:rFonts w:eastAsia="仿宋_GB2312"/>
                <w:kern w:val="0"/>
                <w:szCs w:val="21"/>
              </w:rPr>
              <w:t>相关资产管理制度合法、合</w:t>
            </w:r>
            <w:proofErr w:type="gramStart"/>
            <w:r w:rsidRPr="006443B7">
              <w:rPr>
                <w:rFonts w:eastAsia="仿宋_GB2312"/>
                <w:kern w:val="0"/>
                <w:szCs w:val="21"/>
              </w:rPr>
              <w:t>规</w:t>
            </w:r>
            <w:proofErr w:type="gramEnd"/>
            <w:r w:rsidRPr="006443B7">
              <w:rPr>
                <w:rFonts w:eastAsia="仿宋_GB2312"/>
                <w:kern w:val="0"/>
                <w:szCs w:val="21"/>
              </w:rPr>
              <w:t>、完整，</w:t>
            </w:r>
            <w:r w:rsidRPr="006443B7">
              <w:rPr>
                <w:rFonts w:eastAsia="仿宋_GB2312"/>
                <w:kern w:val="0"/>
                <w:szCs w:val="21"/>
              </w:rPr>
              <w:t>1</w:t>
            </w:r>
            <w:r w:rsidRPr="006443B7">
              <w:rPr>
                <w:rFonts w:eastAsia="仿宋_GB2312"/>
                <w:kern w:val="0"/>
                <w:szCs w:val="21"/>
              </w:rPr>
              <w:t>分；</w:t>
            </w:r>
            <w:r w:rsidRPr="006443B7">
              <w:rPr>
                <w:rFonts w:eastAsia="仿宋_GB2312"/>
                <w:kern w:val="0"/>
                <w:szCs w:val="21"/>
              </w:rPr>
              <w:br/>
              <w:t>③</w:t>
            </w:r>
            <w:r w:rsidRPr="006443B7">
              <w:rPr>
                <w:rFonts w:eastAsia="仿宋_GB2312"/>
                <w:kern w:val="0"/>
                <w:szCs w:val="21"/>
              </w:rPr>
              <w:t>相关资产管理制度得到有效执行，</w:t>
            </w:r>
            <w:r w:rsidRPr="006443B7">
              <w:rPr>
                <w:rFonts w:eastAsia="仿宋_GB2312"/>
                <w:kern w:val="0"/>
                <w:szCs w:val="21"/>
              </w:rPr>
              <w:t>2</w:t>
            </w:r>
            <w:r w:rsidRPr="006443B7">
              <w:rPr>
                <w:rFonts w:eastAsia="仿宋_GB2312"/>
                <w:kern w:val="0"/>
                <w:szCs w:val="21"/>
              </w:rPr>
              <w:t>分。</w:t>
            </w:r>
            <w:r w:rsidRPr="006443B7">
              <w:rPr>
                <w:rFonts w:eastAsia="仿宋_GB2312"/>
                <w:kern w:val="0"/>
                <w:szCs w:val="21"/>
              </w:rPr>
              <w:t xml:space="preserve">                                           </w:t>
            </w:r>
          </w:p>
        </w:tc>
        <w:tc>
          <w:tcPr>
            <w:tcW w:w="3414" w:type="dxa"/>
            <w:tcBorders>
              <w:top w:val="single" w:sz="4" w:space="0" w:color="auto"/>
              <w:left w:val="single" w:sz="4" w:space="0" w:color="auto"/>
              <w:bottom w:val="single" w:sz="4" w:space="0" w:color="auto"/>
              <w:right w:val="single" w:sz="4" w:space="0" w:color="auto"/>
            </w:tcBorders>
            <w:vAlign w:val="center"/>
          </w:tcPr>
          <w:p w:rsidR="00680440" w:rsidRPr="006443B7" w:rsidRDefault="00680440" w:rsidP="00E8367F">
            <w:pPr>
              <w:widowControl/>
              <w:jc w:val="left"/>
              <w:rPr>
                <w:rFonts w:eastAsia="仿宋_GB2312"/>
                <w:kern w:val="0"/>
                <w:szCs w:val="21"/>
              </w:rPr>
            </w:pPr>
            <w:r w:rsidRPr="006443B7">
              <w:rPr>
                <w:rFonts w:eastAsia="仿宋_GB2312"/>
                <w:kern w:val="0"/>
                <w:szCs w:val="21"/>
              </w:rPr>
              <w:t>部门（单位）为加强资产管理，规范资产管理行为而制定的管理制度是否健全完整、用以反映和考核部门（单位）资产管理制度对完成主要职责或促进社会发展的保障情况</w:t>
            </w:r>
          </w:p>
        </w:tc>
        <w:tc>
          <w:tcPr>
            <w:tcW w:w="2165" w:type="dxa"/>
            <w:tcBorders>
              <w:top w:val="single" w:sz="4" w:space="0" w:color="auto"/>
              <w:left w:val="single" w:sz="4" w:space="0" w:color="auto"/>
              <w:bottom w:val="single" w:sz="4" w:space="0" w:color="auto"/>
              <w:right w:val="single" w:sz="4" w:space="0" w:color="auto"/>
            </w:tcBorders>
            <w:vAlign w:val="center"/>
          </w:tcPr>
          <w:p w:rsidR="00680440" w:rsidRPr="006443B7" w:rsidRDefault="00680440" w:rsidP="00E8367F">
            <w:pPr>
              <w:widowControl/>
              <w:jc w:val="left"/>
              <w:rPr>
                <w:kern w:val="0"/>
                <w:szCs w:val="21"/>
              </w:rPr>
            </w:pPr>
            <w:r w:rsidRPr="006443B7">
              <w:rPr>
                <w:kern w:val="0"/>
                <w:szCs w:val="21"/>
              </w:rPr>
              <w:t xml:space="preserve">　</w:t>
            </w:r>
            <w:r>
              <w:rPr>
                <w:rFonts w:hint="eastAsia"/>
                <w:kern w:val="0"/>
                <w:szCs w:val="21"/>
              </w:rPr>
              <w:t>1+1+2=4</w:t>
            </w:r>
          </w:p>
        </w:tc>
      </w:tr>
      <w:tr w:rsidR="00680440" w:rsidRPr="006443B7" w:rsidTr="00E8367F">
        <w:trPr>
          <w:cantSplit/>
          <w:trHeight w:val="2205"/>
          <w:jc w:val="center"/>
        </w:trPr>
        <w:tc>
          <w:tcPr>
            <w:tcW w:w="794" w:type="dxa"/>
            <w:vMerge/>
            <w:tcBorders>
              <w:top w:val="single" w:sz="4" w:space="0" w:color="auto"/>
              <w:left w:val="single" w:sz="4" w:space="0" w:color="auto"/>
              <w:bottom w:val="single" w:sz="4" w:space="0" w:color="auto"/>
              <w:right w:val="single" w:sz="4" w:space="0" w:color="auto"/>
            </w:tcBorders>
            <w:vAlign w:val="center"/>
          </w:tcPr>
          <w:p w:rsidR="00680440" w:rsidRPr="006443B7" w:rsidRDefault="00680440" w:rsidP="00E8367F">
            <w:pPr>
              <w:rPr>
                <w:szCs w:val="21"/>
              </w:rPr>
            </w:pPr>
          </w:p>
        </w:tc>
        <w:tc>
          <w:tcPr>
            <w:tcW w:w="772" w:type="dxa"/>
            <w:vMerge/>
            <w:tcBorders>
              <w:top w:val="single" w:sz="4" w:space="0" w:color="auto"/>
              <w:left w:val="single" w:sz="4" w:space="0" w:color="auto"/>
              <w:bottom w:val="single" w:sz="4" w:space="0" w:color="auto"/>
              <w:right w:val="single" w:sz="4" w:space="0" w:color="auto"/>
            </w:tcBorders>
            <w:vAlign w:val="center"/>
          </w:tcPr>
          <w:p w:rsidR="00680440" w:rsidRPr="006443B7" w:rsidRDefault="00680440" w:rsidP="00E8367F">
            <w:pPr>
              <w:rPr>
                <w:szCs w:val="21"/>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680440" w:rsidRPr="006443B7" w:rsidRDefault="00680440" w:rsidP="00E8367F">
            <w:pPr>
              <w:rPr>
                <w:szCs w:val="21"/>
              </w:rPr>
            </w:pPr>
          </w:p>
        </w:tc>
        <w:tc>
          <w:tcPr>
            <w:tcW w:w="1327" w:type="dxa"/>
            <w:tcBorders>
              <w:top w:val="single" w:sz="4" w:space="0" w:color="auto"/>
              <w:left w:val="single" w:sz="4" w:space="0" w:color="auto"/>
              <w:bottom w:val="single" w:sz="4" w:space="0" w:color="auto"/>
              <w:right w:val="single" w:sz="4" w:space="0" w:color="auto"/>
            </w:tcBorders>
            <w:vAlign w:val="center"/>
          </w:tcPr>
          <w:p w:rsidR="00680440" w:rsidRPr="006443B7" w:rsidRDefault="00680440" w:rsidP="00E8367F">
            <w:pPr>
              <w:widowControl/>
              <w:jc w:val="center"/>
              <w:rPr>
                <w:rFonts w:eastAsia="仿宋_GB2312"/>
                <w:kern w:val="0"/>
                <w:szCs w:val="21"/>
              </w:rPr>
            </w:pPr>
            <w:r w:rsidRPr="006443B7">
              <w:rPr>
                <w:rFonts w:eastAsia="仿宋_GB2312"/>
                <w:kern w:val="0"/>
                <w:szCs w:val="21"/>
              </w:rPr>
              <w:t>资产管理</w:t>
            </w:r>
            <w:r w:rsidRPr="006443B7">
              <w:rPr>
                <w:rFonts w:eastAsia="仿宋_GB2312"/>
                <w:kern w:val="0"/>
                <w:szCs w:val="21"/>
              </w:rPr>
              <w:br/>
            </w:r>
            <w:r w:rsidRPr="006443B7">
              <w:rPr>
                <w:rFonts w:eastAsia="仿宋_GB2312"/>
                <w:kern w:val="0"/>
                <w:szCs w:val="21"/>
              </w:rPr>
              <w:t>安全性</w:t>
            </w:r>
          </w:p>
        </w:tc>
        <w:tc>
          <w:tcPr>
            <w:tcW w:w="792" w:type="dxa"/>
            <w:tcBorders>
              <w:top w:val="single" w:sz="4" w:space="0" w:color="auto"/>
              <w:left w:val="single" w:sz="4" w:space="0" w:color="auto"/>
              <w:bottom w:val="single" w:sz="4" w:space="0" w:color="auto"/>
              <w:right w:val="single" w:sz="4" w:space="0" w:color="auto"/>
            </w:tcBorders>
            <w:vAlign w:val="center"/>
          </w:tcPr>
          <w:p w:rsidR="00680440" w:rsidRPr="006443B7" w:rsidRDefault="00680440" w:rsidP="00E8367F">
            <w:pPr>
              <w:widowControl/>
              <w:jc w:val="center"/>
              <w:rPr>
                <w:rFonts w:eastAsia="仿宋_GB2312"/>
                <w:kern w:val="0"/>
                <w:szCs w:val="21"/>
              </w:rPr>
            </w:pPr>
            <w:r w:rsidRPr="006443B7">
              <w:rPr>
                <w:rFonts w:eastAsia="仿宋_GB2312"/>
                <w:kern w:val="0"/>
                <w:szCs w:val="21"/>
              </w:rPr>
              <w:t>5</w:t>
            </w:r>
          </w:p>
        </w:tc>
        <w:tc>
          <w:tcPr>
            <w:tcW w:w="4114" w:type="dxa"/>
            <w:tcBorders>
              <w:top w:val="single" w:sz="4" w:space="0" w:color="auto"/>
              <w:left w:val="single" w:sz="4" w:space="0" w:color="auto"/>
              <w:bottom w:val="single" w:sz="4" w:space="0" w:color="auto"/>
              <w:right w:val="single" w:sz="4" w:space="0" w:color="auto"/>
            </w:tcBorders>
            <w:vAlign w:val="center"/>
          </w:tcPr>
          <w:p w:rsidR="00680440" w:rsidRPr="006443B7" w:rsidRDefault="00680440" w:rsidP="00E8367F">
            <w:pPr>
              <w:widowControl/>
              <w:jc w:val="left"/>
              <w:rPr>
                <w:rFonts w:eastAsia="仿宋_GB2312"/>
                <w:kern w:val="0"/>
                <w:szCs w:val="21"/>
              </w:rPr>
            </w:pPr>
            <w:r w:rsidRPr="006443B7">
              <w:rPr>
                <w:rFonts w:eastAsia="仿宋_GB2312"/>
                <w:kern w:val="0"/>
                <w:szCs w:val="21"/>
              </w:rPr>
              <w:t>①</w:t>
            </w:r>
            <w:r w:rsidRPr="006443B7">
              <w:rPr>
                <w:rFonts w:eastAsia="仿宋_GB2312"/>
                <w:kern w:val="0"/>
                <w:szCs w:val="21"/>
              </w:rPr>
              <w:t>资产保存完整；</w:t>
            </w:r>
            <w:r w:rsidRPr="006443B7">
              <w:rPr>
                <w:rFonts w:eastAsia="仿宋_GB2312"/>
                <w:kern w:val="0"/>
                <w:szCs w:val="21"/>
              </w:rPr>
              <w:br/>
              <w:t>②</w:t>
            </w:r>
            <w:r w:rsidRPr="006443B7">
              <w:rPr>
                <w:rFonts w:eastAsia="仿宋_GB2312"/>
                <w:kern w:val="0"/>
                <w:szCs w:val="21"/>
              </w:rPr>
              <w:t>资产配置合理；</w:t>
            </w:r>
            <w:r w:rsidRPr="006443B7">
              <w:rPr>
                <w:rFonts w:eastAsia="仿宋_GB2312"/>
                <w:kern w:val="0"/>
                <w:szCs w:val="21"/>
              </w:rPr>
              <w:br/>
              <w:t>③</w:t>
            </w:r>
            <w:r w:rsidRPr="006443B7">
              <w:rPr>
                <w:rFonts w:eastAsia="仿宋_GB2312"/>
                <w:kern w:val="0"/>
                <w:szCs w:val="21"/>
              </w:rPr>
              <w:t>资产处置规范；</w:t>
            </w:r>
            <w:r w:rsidRPr="006443B7">
              <w:rPr>
                <w:rFonts w:eastAsia="仿宋_GB2312"/>
                <w:kern w:val="0"/>
                <w:szCs w:val="21"/>
              </w:rPr>
              <w:t xml:space="preserve"> </w:t>
            </w:r>
            <w:r w:rsidRPr="006443B7">
              <w:rPr>
                <w:rFonts w:eastAsia="仿宋_GB2312"/>
                <w:kern w:val="0"/>
                <w:szCs w:val="21"/>
              </w:rPr>
              <w:br/>
              <w:t>④</w:t>
            </w:r>
            <w:r w:rsidRPr="006443B7">
              <w:rPr>
                <w:rFonts w:eastAsia="仿宋_GB2312"/>
                <w:kern w:val="0"/>
                <w:szCs w:val="21"/>
              </w:rPr>
              <w:t>资产账务管理合</w:t>
            </w:r>
            <w:proofErr w:type="gramStart"/>
            <w:r w:rsidRPr="006443B7">
              <w:rPr>
                <w:rFonts w:eastAsia="仿宋_GB2312"/>
                <w:kern w:val="0"/>
                <w:szCs w:val="21"/>
              </w:rPr>
              <w:t>规</w:t>
            </w:r>
            <w:proofErr w:type="gramEnd"/>
            <w:r w:rsidRPr="006443B7">
              <w:rPr>
                <w:rFonts w:eastAsia="仿宋_GB2312"/>
                <w:kern w:val="0"/>
                <w:szCs w:val="21"/>
              </w:rPr>
              <w:t>，帐实相符；</w:t>
            </w:r>
            <w:r w:rsidRPr="006443B7">
              <w:rPr>
                <w:rFonts w:eastAsia="仿宋_GB2312"/>
                <w:kern w:val="0"/>
                <w:szCs w:val="21"/>
              </w:rPr>
              <w:br/>
              <w:t>⑤</w:t>
            </w:r>
            <w:r w:rsidRPr="006443B7">
              <w:rPr>
                <w:rFonts w:eastAsia="仿宋_GB2312"/>
                <w:kern w:val="0"/>
                <w:szCs w:val="21"/>
              </w:rPr>
              <w:t>资产有偿使用及处置收入及时足额上缴；</w:t>
            </w:r>
            <w:r w:rsidRPr="006443B7">
              <w:rPr>
                <w:rFonts w:eastAsia="仿宋_GB2312"/>
                <w:kern w:val="0"/>
                <w:szCs w:val="21"/>
              </w:rPr>
              <w:br/>
            </w:r>
            <w:r w:rsidRPr="006443B7">
              <w:rPr>
                <w:rFonts w:eastAsia="仿宋_GB2312"/>
                <w:kern w:val="0"/>
                <w:szCs w:val="21"/>
              </w:rPr>
              <w:t>以上情况每出现一例不符合有关要求的扣</w:t>
            </w:r>
            <w:r w:rsidRPr="006443B7">
              <w:rPr>
                <w:rFonts w:eastAsia="仿宋_GB2312"/>
                <w:kern w:val="0"/>
                <w:szCs w:val="21"/>
              </w:rPr>
              <w:t>1</w:t>
            </w:r>
            <w:r w:rsidRPr="006443B7">
              <w:rPr>
                <w:rFonts w:eastAsia="仿宋_GB2312"/>
                <w:kern w:val="0"/>
                <w:szCs w:val="21"/>
              </w:rPr>
              <w:t>分，扣完为止。</w:t>
            </w:r>
          </w:p>
        </w:tc>
        <w:tc>
          <w:tcPr>
            <w:tcW w:w="3414" w:type="dxa"/>
            <w:tcBorders>
              <w:top w:val="single" w:sz="4" w:space="0" w:color="auto"/>
              <w:left w:val="single" w:sz="4" w:space="0" w:color="auto"/>
              <w:bottom w:val="single" w:sz="4" w:space="0" w:color="auto"/>
              <w:right w:val="single" w:sz="4" w:space="0" w:color="auto"/>
            </w:tcBorders>
            <w:vAlign w:val="center"/>
          </w:tcPr>
          <w:p w:rsidR="00680440" w:rsidRPr="006443B7" w:rsidRDefault="00680440" w:rsidP="00E8367F">
            <w:pPr>
              <w:widowControl/>
              <w:jc w:val="left"/>
              <w:rPr>
                <w:rFonts w:eastAsia="仿宋_GB2312"/>
                <w:kern w:val="0"/>
                <w:szCs w:val="21"/>
              </w:rPr>
            </w:pPr>
            <w:r w:rsidRPr="006443B7">
              <w:rPr>
                <w:rFonts w:eastAsia="仿宋_GB2312"/>
                <w:kern w:val="0"/>
                <w:szCs w:val="21"/>
              </w:rPr>
              <w:t>部门（单位）的资产是否保存完整、使用合</w:t>
            </w:r>
            <w:proofErr w:type="gramStart"/>
            <w:r w:rsidRPr="006443B7">
              <w:rPr>
                <w:rFonts w:eastAsia="仿宋_GB2312"/>
                <w:kern w:val="0"/>
                <w:szCs w:val="21"/>
              </w:rPr>
              <w:t>规</w:t>
            </w:r>
            <w:proofErr w:type="gramEnd"/>
            <w:r w:rsidRPr="006443B7">
              <w:rPr>
                <w:rFonts w:eastAsia="仿宋_GB2312"/>
                <w:kern w:val="0"/>
                <w:szCs w:val="21"/>
              </w:rPr>
              <w:t>、配置合理、处置规范、收入及时足额上缴，用以反映和考核部门（单位）资产安全运行情况</w:t>
            </w:r>
          </w:p>
        </w:tc>
        <w:tc>
          <w:tcPr>
            <w:tcW w:w="2165" w:type="dxa"/>
            <w:tcBorders>
              <w:top w:val="single" w:sz="4" w:space="0" w:color="auto"/>
              <w:left w:val="single" w:sz="4" w:space="0" w:color="auto"/>
              <w:bottom w:val="single" w:sz="4" w:space="0" w:color="auto"/>
              <w:right w:val="single" w:sz="4" w:space="0" w:color="auto"/>
            </w:tcBorders>
            <w:vAlign w:val="center"/>
          </w:tcPr>
          <w:p w:rsidR="00680440" w:rsidRPr="006443B7" w:rsidRDefault="00680440" w:rsidP="00E8367F">
            <w:pPr>
              <w:widowControl/>
              <w:jc w:val="left"/>
              <w:rPr>
                <w:kern w:val="0"/>
                <w:szCs w:val="21"/>
              </w:rPr>
            </w:pPr>
            <w:r w:rsidRPr="006443B7">
              <w:rPr>
                <w:kern w:val="0"/>
                <w:szCs w:val="21"/>
              </w:rPr>
              <w:t xml:space="preserve">　</w:t>
            </w:r>
            <w:r>
              <w:rPr>
                <w:rFonts w:hint="eastAsia"/>
                <w:kern w:val="0"/>
                <w:szCs w:val="21"/>
              </w:rPr>
              <w:t>5</w:t>
            </w:r>
          </w:p>
        </w:tc>
      </w:tr>
      <w:tr w:rsidR="00680440" w:rsidRPr="006443B7" w:rsidTr="00E8367F">
        <w:trPr>
          <w:cantSplit/>
          <w:trHeight w:val="825"/>
          <w:jc w:val="center"/>
        </w:trPr>
        <w:tc>
          <w:tcPr>
            <w:tcW w:w="794" w:type="dxa"/>
            <w:vMerge/>
            <w:tcBorders>
              <w:top w:val="single" w:sz="4" w:space="0" w:color="auto"/>
              <w:left w:val="single" w:sz="4" w:space="0" w:color="auto"/>
              <w:bottom w:val="single" w:sz="4" w:space="0" w:color="auto"/>
              <w:right w:val="single" w:sz="4" w:space="0" w:color="auto"/>
            </w:tcBorders>
            <w:vAlign w:val="center"/>
          </w:tcPr>
          <w:p w:rsidR="00680440" w:rsidRPr="006443B7" w:rsidRDefault="00680440" w:rsidP="00E8367F">
            <w:pPr>
              <w:rPr>
                <w:szCs w:val="21"/>
              </w:rPr>
            </w:pPr>
          </w:p>
        </w:tc>
        <w:tc>
          <w:tcPr>
            <w:tcW w:w="772" w:type="dxa"/>
            <w:vMerge/>
            <w:tcBorders>
              <w:top w:val="single" w:sz="4" w:space="0" w:color="auto"/>
              <w:left w:val="single" w:sz="4" w:space="0" w:color="auto"/>
              <w:bottom w:val="single" w:sz="4" w:space="0" w:color="auto"/>
              <w:right w:val="single" w:sz="4" w:space="0" w:color="auto"/>
            </w:tcBorders>
            <w:vAlign w:val="center"/>
          </w:tcPr>
          <w:p w:rsidR="00680440" w:rsidRPr="006443B7" w:rsidRDefault="00680440" w:rsidP="00E8367F">
            <w:pPr>
              <w:rPr>
                <w:szCs w:val="21"/>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680440" w:rsidRPr="006443B7" w:rsidRDefault="00680440" w:rsidP="00E8367F">
            <w:pPr>
              <w:rPr>
                <w:szCs w:val="21"/>
              </w:rPr>
            </w:pPr>
          </w:p>
        </w:tc>
        <w:tc>
          <w:tcPr>
            <w:tcW w:w="1327" w:type="dxa"/>
            <w:tcBorders>
              <w:top w:val="single" w:sz="4" w:space="0" w:color="auto"/>
              <w:left w:val="single" w:sz="4" w:space="0" w:color="auto"/>
              <w:bottom w:val="single" w:sz="4" w:space="0" w:color="auto"/>
              <w:right w:val="single" w:sz="4" w:space="0" w:color="auto"/>
            </w:tcBorders>
            <w:vAlign w:val="center"/>
          </w:tcPr>
          <w:p w:rsidR="00680440" w:rsidRPr="006443B7" w:rsidRDefault="00680440" w:rsidP="00E8367F">
            <w:pPr>
              <w:widowControl/>
              <w:jc w:val="center"/>
              <w:rPr>
                <w:rFonts w:eastAsia="仿宋_GB2312"/>
                <w:kern w:val="0"/>
                <w:szCs w:val="21"/>
              </w:rPr>
            </w:pPr>
            <w:r w:rsidRPr="006443B7">
              <w:rPr>
                <w:rFonts w:eastAsia="仿宋_GB2312"/>
                <w:kern w:val="0"/>
                <w:szCs w:val="21"/>
              </w:rPr>
              <w:t>固定资产</w:t>
            </w:r>
            <w:r w:rsidRPr="006443B7">
              <w:rPr>
                <w:rFonts w:eastAsia="仿宋_GB2312"/>
                <w:kern w:val="0"/>
                <w:szCs w:val="21"/>
              </w:rPr>
              <w:br/>
            </w:r>
            <w:r w:rsidRPr="006443B7">
              <w:rPr>
                <w:rFonts w:eastAsia="仿宋_GB2312"/>
                <w:kern w:val="0"/>
                <w:szCs w:val="21"/>
              </w:rPr>
              <w:t>利用率</w:t>
            </w:r>
          </w:p>
        </w:tc>
        <w:tc>
          <w:tcPr>
            <w:tcW w:w="792" w:type="dxa"/>
            <w:tcBorders>
              <w:top w:val="single" w:sz="4" w:space="0" w:color="auto"/>
              <w:left w:val="single" w:sz="4" w:space="0" w:color="auto"/>
              <w:bottom w:val="single" w:sz="4" w:space="0" w:color="auto"/>
              <w:right w:val="single" w:sz="4" w:space="0" w:color="auto"/>
            </w:tcBorders>
            <w:vAlign w:val="center"/>
          </w:tcPr>
          <w:p w:rsidR="00680440" w:rsidRPr="006443B7" w:rsidRDefault="00680440" w:rsidP="00E8367F">
            <w:pPr>
              <w:widowControl/>
              <w:jc w:val="center"/>
              <w:rPr>
                <w:rFonts w:eastAsia="仿宋_GB2312"/>
                <w:kern w:val="0"/>
                <w:szCs w:val="21"/>
              </w:rPr>
            </w:pPr>
            <w:r w:rsidRPr="006443B7">
              <w:rPr>
                <w:rFonts w:eastAsia="仿宋_GB2312"/>
                <w:kern w:val="0"/>
                <w:szCs w:val="21"/>
              </w:rPr>
              <w:t>3</w:t>
            </w:r>
          </w:p>
        </w:tc>
        <w:tc>
          <w:tcPr>
            <w:tcW w:w="4114" w:type="dxa"/>
            <w:tcBorders>
              <w:top w:val="single" w:sz="4" w:space="0" w:color="auto"/>
              <w:left w:val="single" w:sz="4" w:space="0" w:color="auto"/>
              <w:bottom w:val="single" w:sz="4" w:space="0" w:color="auto"/>
              <w:right w:val="single" w:sz="4" w:space="0" w:color="auto"/>
            </w:tcBorders>
            <w:vAlign w:val="center"/>
          </w:tcPr>
          <w:p w:rsidR="00680440" w:rsidRPr="006443B7" w:rsidRDefault="00680440" w:rsidP="00E8367F">
            <w:pPr>
              <w:widowControl/>
              <w:jc w:val="left"/>
              <w:rPr>
                <w:rFonts w:eastAsia="仿宋_GB2312"/>
                <w:kern w:val="0"/>
                <w:szCs w:val="21"/>
              </w:rPr>
            </w:pPr>
            <w:r w:rsidRPr="006443B7">
              <w:rPr>
                <w:rFonts w:eastAsia="仿宋_GB2312"/>
                <w:kern w:val="0"/>
                <w:szCs w:val="21"/>
              </w:rPr>
              <w:t>每低于</w:t>
            </w:r>
            <w:r w:rsidRPr="006443B7">
              <w:rPr>
                <w:rFonts w:eastAsia="仿宋_GB2312"/>
                <w:kern w:val="0"/>
                <w:szCs w:val="21"/>
              </w:rPr>
              <w:t>100%</w:t>
            </w:r>
            <w:r w:rsidRPr="006443B7">
              <w:rPr>
                <w:rFonts w:eastAsia="仿宋_GB2312"/>
                <w:kern w:val="0"/>
                <w:szCs w:val="21"/>
              </w:rPr>
              <w:t>一个百分点扣</w:t>
            </w:r>
            <w:r w:rsidRPr="006443B7">
              <w:rPr>
                <w:rFonts w:eastAsia="仿宋_GB2312"/>
                <w:kern w:val="0"/>
                <w:szCs w:val="21"/>
              </w:rPr>
              <w:t>0.2</w:t>
            </w:r>
            <w:r w:rsidRPr="006443B7">
              <w:rPr>
                <w:rFonts w:eastAsia="仿宋_GB2312"/>
                <w:kern w:val="0"/>
                <w:szCs w:val="21"/>
              </w:rPr>
              <w:t>分，扣完为止。</w:t>
            </w:r>
          </w:p>
        </w:tc>
        <w:tc>
          <w:tcPr>
            <w:tcW w:w="3414" w:type="dxa"/>
            <w:tcBorders>
              <w:top w:val="single" w:sz="4" w:space="0" w:color="auto"/>
              <w:left w:val="single" w:sz="4" w:space="0" w:color="auto"/>
              <w:bottom w:val="single" w:sz="4" w:space="0" w:color="auto"/>
              <w:right w:val="single" w:sz="4" w:space="0" w:color="auto"/>
            </w:tcBorders>
            <w:vAlign w:val="center"/>
          </w:tcPr>
          <w:p w:rsidR="00680440" w:rsidRPr="006443B7" w:rsidRDefault="00680440" w:rsidP="00E8367F">
            <w:pPr>
              <w:widowControl/>
              <w:jc w:val="left"/>
              <w:rPr>
                <w:rFonts w:eastAsia="仿宋_GB2312"/>
                <w:kern w:val="0"/>
                <w:szCs w:val="21"/>
              </w:rPr>
            </w:pPr>
            <w:r w:rsidRPr="006443B7">
              <w:rPr>
                <w:rFonts w:eastAsia="仿宋_GB2312"/>
                <w:kern w:val="0"/>
                <w:szCs w:val="21"/>
              </w:rPr>
              <w:t>固定资产利用率</w:t>
            </w:r>
            <w:r w:rsidRPr="006443B7">
              <w:rPr>
                <w:rFonts w:eastAsia="仿宋_GB2312"/>
                <w:kern w:val="0"/>
                <w:szCs w:val="21"/>
              </w:rPr>
              <w:t>=</w:t>
            </w:r>
            <w:r w:rsidRPr="006443B7">
              <w:rPr>
                <w:rFonts w:eastAsia="仿宋_GB2312"/>
                <w:kern w:val="0"/>
                <w:szCs w:val="21"/>
              </w:rPr>
              <w:t>（实际在用固定资产总额</w:t>
            </w:r>
            <w:r w:rsidRPr="006443B7">
              <w:rPr>
                <w:rFonts w:eastAsia="仿宋_GB2312"/>
                <w:kern w:val="0"/>
                <w:szCs w:val="21"/>
              </w:rPr>
              <w:t>/</w:t>
            </w:r>
            <w:r w:rsidRPr="006443B7">
              <w:rPr>
                <w:rFonts w:eastAsia="仿宋_GB2312"/>
                <w:kern w:val="0"/>
                <w:szCs w:val="21"/>
              </w:rPr>
              <w:t>所有固定资产总额）</w:t>
            </w:r>
            <w:r w:rsidRPr="006443B7">
              <w:rPr>
                <w:rFonts w:eastAsia="仿宋_GB2312"/>
                <w:kern w:val="0"/>
                <w:szCs w:val="21"/>
              </w:rPr>
              <w:t>×100%</w:t>
            </w:r>
          </w:p>
        </w:tc>
        <w:tc>
          <w:tcPr>
            <w:tcW w:w="2165" w:type="dxa"/>
            <w:tcBorders>
              <w:top w:val="single" w:sz="4" w:space="0" w:color="auto"/>
              <w:left w:val="single" w:sz="4" w:space="0" w:color="auto"/>
              <w:bottom w:val="single" w:sz="4" w:space="0" w:color="auto"/>
              <w:right w:val="single" w:sz="4" w:space="0" w:color="auto"/>
            </w:tcBorders>
            <w:vAlign w:val="center"/>
          </w:tcPr>
          <w:p w:rsidR="00680440" w:rsidRPr="006443B7" w:rsidRDefault="00680440" w:rsidP="00E8367F">
            <w:pPr>
              <w:widowControl/>
              <w:jc w:val="left"/>
              <w:rPr>
                <w:kern w:val="0"/>
                <w:szCs w:val="21"/>
              </w:rPr>
            </w:pPr>
            <w:r w:rsidRPr="006443B7">
              <w:rPr>
                <w:kern w:val="0"/>
                <w:szCs w:val="21"/>
              </w:rPr>
              <w:t xml:space="preserve">　</w:t>
            </w:r>
            <w:r>
              <w:rPr>
                <w:rFonts w:hint="eastAsia"/>
                <w:kern w:val="0"/>
                <w:szCs w:val="21"/>
              </w:rPr>
              <w:t>(462.44/462.44)</w:t>
            </w:r>
            <w:r w:rsidRPr="006443B7">
              <w:rPr>
                <w:rFonts w:eastAsia="仿宋_GB2312"/>
                <w:kern w:val="0"/>
                <w:szCs w:val="21"/>
              </w:rPr>
              <w:t xml:space="preserve"> ×100%</w:t>
            </w:r>
            <w:r>
              <w:rPr>
                <w:rFonts w:eastAsia="仿宋_GB2312" w:hint="eastAsia"/>
                <w:kern w:val="0"/>
                <w:szCs w:val="21"/>
              </w:rPr>
              <w:t>=100%</w:t>
            </w:r>
            <w:r>
              <w:rPr>
                <w:rFonts w:eastAsia="仿宋_GB2312" w:hint="eastAsia"/>
                <w:kern w:val="0"/>
                <w:szCs w:val="21"/>
              </w:rPr>
              <w:t>记</w:t>
            </w:r>
            <w:r>
              <w:rPr>
                <w:rFonts w:eastAsia="仿宋_GB2312" w:hint="eastAsia"/>
                <w:kern w:val="0"/>
                <w:szCs w:val="21"/>
              </w:rPr>
              <w:t>3</w:t>
            </w:r>
            <w:r w:rsidRPr="00866AA9">
              <w:rPr>
                <w:rFonts w:eastAsia="仿宋_GB2312" w:hint="eastAsia"/>
                <w:kern w:val="0"/>
                <w:szCs w:val="21"/>
              </w:rPr>
              <w:t>分</w:t>
            </w:r>
          </w:p>
        </w:tc>
      </w:tr>
      <w:tr w:rsidR="00680440" w:rsidRPr="006443B7" w:rsidTr="00E8367F">
        <w:trPr>
          <w:cantSplit/>
          <w:trHeight w:val="1514"/>
          <w:jc w:val="center"/>
        </w:trPr>
        <w:tc>
          <w:tcPr>
            <w:tcW w:w="794" w:type="dxa"/>
            <w:vMerge w:val="restart"/>
            <w:tcBorders>
              <w:top w:val="single" w:sz="4" w:space="0" w:color="auto"/>
              <w:left w:val="single" w:sz="4" w:space="0" w:color="auto"/>
              <w:bottom w:val="single" w:sz="4" w:space="0" w:color="auto"/>
              <w:right w:val="single" w:sz="4" w:space="0" w:color="auto"/>
            </w:tcBorders>
            <w:textDirection w:val="tbRlV"/>
            <w:vAlign w:val="center"/>
          </w:tcPr>
          <w:p w:rsidR="00680440" w:rsidRPr="006443B7" w:rsidRDefault="00680440" w:rsidP="00E8367F">
            <w:pPr>
              <w:widowControl/>
              <w:jc w:val="center"/>
              <w:rPr>
                <w:rFonts w:eastAsia="仿宋_GB2312"/>
                <w:kern w:val="0"/>
                <w:szCs w:val="21"/>
              </w:rPr>
            </w:pPr>
            <w:r w:rsidRPr="006443B7">
              <w:rPr>
                <w:rFonts w:eastAsia="仿宋_GB2312"/>
                <w:kern w:val="0"/>
                <w:szCs w:val="21"/>
              </w:rPr>
              <w:t>产</w:t>
            </w:r>
            <w:r w:rsidRPr="006443B7">
              <w:rPr>
                <w:rFonts w:eastAsia="仿宋_GB2312"/>
                <w:kern w:val="0"/>
                <w:szCs w:val="21"/>
              </w:rPr>
              <w:t xml:space="preserve">   </w:t>
            </w:r>
            <w:r w:rsidRPr="006443B7">
              <w:rPr>
                <w:rFonts w:eastAsia="仿宋_GB2312"/>
                <w:kern w:val="0"/>
                <w:szCs w:val="21"/>
              </w:rPr>
              <w:t>出</w:t>
            </w:r>
          </w:p>
        </w:tc>
        <w:tc>
          <w:tcPr>
            <w:tcW w:w="772" w:type="dxa"/>
            <w:vMerge w:val="restart"/>
            <w:tcBorders>
              <w:top w:val="single" w:sz="4" w:space="0" w:color="auto"/>
              <w:left w:val="single" w:sz="4" w:space="0" w:color="auto"/>
              <w:bottom w:val="single" w:sz="4" w:space="0" w:color="auto"/>
              <w:right w:val="single" w:sz="4" w:space="0" w:color="auto"/>
            </w:tcBorders>
            <w:vAlign w:val="center"/>
          </w:tcPr>
          <w:p w:rsidR="00680440" w:rsidRPr="006443B7" w:rsidRDefault="00680440" w:rsidP="00E8367F">
            <w:pPr>
              <w:widowControl/>
              <w:jc w:val="center"/>
              <w:rPr>
                <w:rFonts w:eastAsia="仿宋_GB2312"/>
                <w:kern w:val="0"/>
                <w:szCs w:val="21"/>
              </w:rPr>
            </w:pPr>
            <w:r w:rsidRPr="006443B7">
              <w:rPr>
                <w:rFonts w:eastAsia="仿宋_GB2312"/>
                <w:kern w:val="0"/>
                <w:szCs w:val="21"/>
              </w:rPr>
              <w:t>职责</w:t>
            </w:r>
            <w:r w:rsidRPr="006443B7">
              <w:rPr>
                <w:rFonts w:eastAsia="仿宋_GB2312"/>
                <w:kern w:val="0"/>
                <w:szCs w:val="21"/>
              </w:rPr>
              <w:t xml:space="preserve"> </w:t>
            </w:r>
            <w:r w:rsidRPr="006443B7">
              <w:rPr>
                <w:rFonts w:eastAsia="仿宋_GB2312"/>
                <w:kern w:val="0"/>
                <w:szCs w:val="21"/>
              </w:rPr>
              <w:t>履行</w:t>
            </w:r>
          </w:p>
        </w:tc>
        <w:tc>
          <w:tcPr>
            <w:tcW w:w="426" w:type="dxa"/>
            <w:vMerge w:val="restart"/>
            <w:tcBorders>
              <w:top w:val="single" w:sz="4" w:space="0" w:color="auto"/>
              <w:left w:val="single" w:sz="4" w:space="0" w:color="auto"/>
              <w:bottom w:val="single" w:sz="4" w:space="0" w:color="auto"/>
              <w:right w:val="single" w:sz="4" w:space="0" w:color="auto"/>
            </w:tcBorders>
            <w:vAlign w:val="center"/>
          </w:tcPr>
          <w:p w:rsidR="00680440" w:rsidRPr="006443B7" w:rsidRDefault="00680440" w:rsidP="00E8367F">
            <w:pPr>
              <w:widowControl/>
              <w:jc w:val="center"/>
              <w:rPr>
                <w:rFonts w:eastAsia="仿宋_GB2312"/>
                <w:kern w:val="0"/>
                <w:szCs w:val="21"/>
              </w:rPr>
            </w:pPr>
            <w:r w:rsidRPr="006443B7">
              <w:rPr>
                <w:rFonts w:eastAsia="仿宋_GB2312"/>
                <w:kern w:val="0"/>
                <w:szCs w:val="21"/>
              </w:rPr>
              <w:t>16</w:t>
            </w:r>
          </w:p>
        </w:tc>
        <w:tc>
          <w:tcPr>
            <w:tcW w:w="1327" w:type="dxa"/>
            <w:tcBorders>
              <w:top w:val="single" w:sz="4" w:space="0" w:color="auto"/>
              <w:left w:val="single" w:sz="4" w:space="0" w:color="auto"/>
              <w:bottom w:val="single" w:sz="4" w:space="0" w:color="auto"/>
              <w:right w:val="single" w:sz="4" w:space="0" w:color="auto"/>
            </w:tcBorders>
            <w:vAlign w:val="center"/>
          </w:tcPr>
          <w:p w:rsidR="00680440" w:rsidRPr="006443B7" w:rsidRDefault="00680440" w:rsidP="00E8367F">
            <w:pPr>
              <w:widowControl/>
              <w:jc w:val="center"/>
              <w:rPr>
                <w:rFonts w:eastAsia="仿宋_GB2312"/>
                <w:kern w:val="0"/>
                <w:szCs w:val="21"/>
              </w:rPr>
            </w:pPr>
            <w:r w:rsidRPr="006443B7">
              <w:rPr>
                <w:rFonts w:eastAsia="仿宋_GB2312"/>
                <w:kern w:val="0"/>
                <w:szCs w:val="21"/>
              </w:rPr>
              <w:t>重点工作实际完成率</w:t>
            </w:r>
          </w:p>
        </w:tc>
        <w:tc>
          <w:tcPr>
            <w:tcW w:w="792" w:type="dxa"/>
            <w:tcBorders>
              <w:top w:val="single" w:sz="4" w:space="0" w:color="auto"/>
              <w:left w:val="single" w:sz="4" w:space="0" w:color="auto"/>
              <w:bottom w:val="single" w:sz="4" w:space="0" w:color="auto"/>
              <w:right w:val="single" w:sz="4" w:space="0" w:color="auto"/>
            </w:tcBorders>
            <w:vAlign w:val="center"/>
          </w:tcPr>
          <w:p w:rsidR="00680440" w:rsidRPr="006443B7" w:rsidRDefault="00680440" w:rsidP="00E8367F">
            <w:pPr>
              <w:widowControl/>
              <w:jc w:val="center"/>
              <w:rPr>
                <w:rFonts w:eastAsia="仿宋_GB2312"/>
                <w:kern w:val="0"/>
                <w:szCs w:val="21"/>
              </w:rPr>
            </w:pPr>
            <w:r w:rsidRPr="006443B7">
              <w:rPr>
                <w:rFonts w:eastAsia="仿宋_GB2312"/>
                <w:kern w:val="0"/>
                <w:szCs w:val="21"/>
              </w:rPr>
              <w:t>10</w:t>
            </w:r>
          </w:p>
        </w:tc>
        <w:tc>
          <w:tcPr>
            <w:tcW w:w="4114" w:type="dxa"/>
            <w:tcBorders>
              <w:top w:val="single" w:sz="4" w:space="0" w:color="auto"/>
              <w:left w:val="single" w:sz="4" w:space="0" w:color="auto"/>
              <w:bottom w:val="single" w:sz="4" w:space="0" w:color="auto"/>
              <w:right w:val="single" w:sz="4" w:space="0" w:color="auto"/>
            </w:tcBorders>
            <w:vAlign w:val="center"/>
          </w:tcPr>
          <w:p w:rsidR="00680440" w:rsidRPr="006443B7" w:rsidRDefault="00680440" w:rsidP="00E8367F">
            <w:pPr>
              <w:widowControl/>
              <w:jc w:val="left"/>
              <w:rPr>
                <w:rFonts w:eastAsia="仿宋_GB2312"/>
                <w:kern w:val="0"/>
                <w:szCs w:val="21"/>
              </w:rPr>
            </w:pPr>
            <w:r w:rsidRPr="006443B7">
              <w:rPr>
                <w:rFonts w:eastAsia="仿宋_GB2312"/>
                <w:kern w:val="0"/>
                <w:szCs w:val="21"/>
              </w:rPr>
              <w:t>①</w:t>
            </w:r>
            <w:r w:rsidRPr="006443B7">
              <w:rPr>
                <w:rFonts w:eastAsia="仿宋_GB2312"/>
                <w:kern w:val="0"/>
                <w:szCs w:val="21"/>
              </w:rPr>
              <w:t>（重点工作完成件数</w:t>
            </w:r>
            <w:r w:rsidRPr="006443B7">
              <w:rPr>
                <w:rFonts w:eastAsia="仿宋_GB2312"/>
                <w:kern w:val="0"/>
                <w:szCs w:val="21"/>
              </w:rPr>
              <w:t>/</w:t>
            </w:r>
            <w:r w:rsidRPr="006443B7">
              <w:rPr>
                <w:rFonts w:eastAsia="仿宋_GB2312"/>
                <w:kern w:val="0"/>
                <w:szCs w:val="21"/>
              </w:rPr>
              <w:t>重点工作计划件数）</w:t>
            </w:r>
            <w:r w:rsidRPr="006443B7">
              <w:rPr>
                <w:rFonts w:eastAsia="仿宋_GB2312"/>
                <w:kern w:val="0"/>
                <w:szCs w:val="21"/>
              </w:rPr>
              <w:t>*6</w:t>
            </w:r>
          </w:p>
          <w:p w:rsidR="00680440" w:rsidRPr="006443B7" w:rsidRDefault="00680440" w:rsidP="00E8367F">
            <w:pPr>
              <w:widowControl/>
              <w:jc w:val="left"/>
              <w:rPr>
                <w:rFonts w:eastAsia="仿宋_GB2312"/>
                <w:kern w:val="0"/>
                <w:szCs w:val="21"/>
              </w:rPr>
            </w:pPr>
            <w:r w:rsidRPr="006443B7">
              <w:rPr>
                <w:rFonts w:eastAsia="仿宋_GB2312"/>
                <w:kern w:val="0"/>
                <w:szCs w:val="21"/>
              </w:rPr>
              <w:t>②</w:t>
            </w:r>
            <w:r w:rsidRPr="006443B7">
              <w:rPr>
                <w:rFonts w:eastAsia="仿宋_GB2312"/>
                <w:kern w:val="0"/>
                <w:szCs w:val="21"/>
              </w:rPr>
              <w:t>根据绩效办</w:t>
            </w:r>
            <w:r w:rsidRPr="006443B7">
              <w:rPr>
                <w:rFonts w:eastAsia="仿宋_GB2312"/>
                <w:kern w:val="0"/>
                <w:szCs w:val="21"/>
              </w:rPr>
              <w:t>2013</w:t>
            </w:r>
            <w:r w:rsidRPr="006443B7">
              <w:rPr>
                <w:rFonts w:eastAsia="仿宋_GB2312"/>
                <w:kern w:val="0"/>
                <w:szCs w:val="21"/>
              </w:rPr>
              <w:t>年对各部门为民办实事和部门重点工程与重点工作考核分数折算。</w:t>
            </w:r>
            <w:r w:rsidRPr="006443B7">
              <w:rPr>
                <w:rFonts w:eastAsia="仿宋_GB2312"/>
                <w:kern w:val="0"/>
                <w:szCs w:val="21"/>
              </w:rPr>
              <w:br/>
            </w:r>
            <w:r w:rsidRPr="006443B7">
              <w:rPr>
                <w:rFonts w:eastAsia="仿宋_GB2312"/>
                <w:kern w:val="0"/>
                <w:szCs w:val="21"/>
              </w:rPr>
              <w:t>该项得分</w:t>
            </w:r>
            <w:r w:rsidRPr="006443B7">
              <w:rPr>
                <w:rFonts w:eastAsia="仿宋_GB2312"/>
                <w:kern w:val="0"/>
                <w:szCs w:val="21"/>
              </w:rPr>
              <w:t>=</w:t>
            </w:r>
            <w:r w:rsidRPr="006443B7">
              <w:rPr>
                <w:rFonts w:eastAsia="仿宋_GB2312"/>
                <w:kern w:val="0"/>
                <w:szCs w:val="21"/>
              </w:rPr>
              <w:t>（绩效</w:t>
            </w:r>
            <w:proofErr w:type="gramStart"/>
            <w:r w:rsidRPr="006443B7">
              <w:rPr>
                <w:rFonts w:eastAsia="仿宋_GB2312"/>
                <w:kern w:val="0"/>
                <w:szCs w:val="21"/>
              </w:rPr>
              <w:t>办考核</w:t>
            </w:r>
            <w:proofErr w:type="gramEnd"/>
            <w:r w:rsidRPr="006443B7">
              <w:rPr>
                <w:rFonts w:eastAsia="仿宋_GB2312"/>
                <w:kern w:val="0"/>
                <w:szCs w:val="21"/>
              </w:rPr>
              <w:t>得分</w:t>
            </w:r>
            <w:r w:rsidRPr="006443B7">
              <w:rPr>
                <w:rFonts w:eastAsia="仿宋_GB2312"/>
                <w:kern w:val="0"/>
                <w:szCs w:val="21"/>
              </w:rPr>
              <w:t>/</w:t>
            </w:r>
            <w:r w:rsidRPr="006443B7">
              <w:rPr>
                <w:rFonts w:eastAsia="仿宋_GB2312"/>
                <w:kern w:val="0"/>
                <w:szCs w:val="21"/>
              </w:rPr>
              <w:t>总分）</w:t>
            </w:r>
            <w:r w:rsidRPr="006443B7">
              <w:rPr>
                <w:rFonts w:eastAsia="仿宋_GB2312"/>
                <w:kern w:val="0"/>
                <w:szCs w:val="21"/>
              </w:rPr>
              <w:t>*4</w:t>
            </w:r>
          </w:p>
        </w:tc>
        <w:tc>
          <w:tcPr>
            <w:tcW w:w="3414" w:type="dxa"/>
            <w:tcBorders>
              <w:top w:val="single" w:sz="4" w:space="0" w:color="auto"/>
              <w:left w:val="single" w:sz="4" w:space="0" w:color="auto"/>
              <w:bottom w:val="single" w:sz="4" w:space="0" w:color="auto"/>
              <w:right w:val="single" w:sz="4" w:space="0" w:color="auto"/>
            </w:tcBorders>
            <w:vAlign w:val="center"/>
          </w:tcPr>
          <w:p w:rsidR="00680440" w:rsidRPr="006443B7" w:rsidRDefault="00680440" w:rsidP="00E8367F">
            <w:pPr>
              <w:widowControl/>
              <w:jc w:val="left"/>
              <w:rPr>
                <w:rFonts w:eastAsia="仿宋_GB2312"/>
                <w:kern w:val="0"/>
                <w:szCs w:val="21"/>
              </w:rPr>
            </w:pPr>
            <w:r w:rsidRPr="006443B7">
              <w:rPr>
                <w:rFonts w:eastAsia="仿宋_GB2312"/>
                <w:kern w:val="0"/>
                <w:szCs w:val="21"/>
              </w:rPr>
              <w:t>①+②</w:t>
            </w:r>
            <w:r w:rsidRPr="006443B7">
              <w:rPr>
                <w:rFonts w:eastAsia="仿宋_GB2312"/>
                <w:kern w:val="0"/>
                <w:szCs w:val="21"/>
              </w:rPr>
              <w:t>为此项指标考评得分</w:t>
            </w:r>
          </w:p>
        </w:tc>
        <w:tc>
          <w:tcPr>
            <w:tcW w:w="2165" w:type="dxa"/>
            <w:tcBorders>
              <w:top w:val="single" w:sz="4" w:space="0" w:color="auto"/>
              <w:left w:val="single" w:sz="4" w:space="0" w:color="auto"/>
              <w:bottom w:val="single" w:sz="4" w:space="0" w:color="auto"/>
              <w:right w:val="single" w:sz="4" w:space="0" w:color="auto"/>
            </w:tcBorders>
            <w:vAlign w:val="center"/>
          </w:tcPr>
          <w:p w:rsidR="00680440" w:rsidRPr="006443B7" w:rsidRDefault="00680440" w:rsidP="00E8367F">
            <w:pPr>
              <w:widowControl/>
              <w:jc w:val="left"/>
              <w:rPr>
                <w:kern w:val="0"/>
                <w:szCs w:val="21"/>
              </w:rPr>
            </w:pPr>
            <w:r w:rsidRPr="006443B7">
              <w:rPr>
                <w:kern w:val="0"/>
                <w:szCs w:val="21"/>
              </w:rPr>
              <w:t xml:space="preserve">　</w:t>
            </w:r>
            <w:r>
              <w:rPr>
                <w:rFonts w:ascii="宋体" w:cs="宋体" w:hint="eastAsia"/>
                <w:kern w:val="0"/>
                <w:sz w:val="24"/>
              </w:rPr>
              <w:t>6/6</w:t>
            </w:r>
            <w:r w:rsidRPr="00124E07">
              <w:rPr>
                <w:rFonts w:ascii="宋体" w:cs="宋体" w:hint="eastAsia"/>
                <w:kern w:val="0"/>
                <w:sz w:val="24"/>
              </w:rPr>
              <w:t>×</w:t>
            </w:r>
            <w:r>
              <w:rPr>
                <w:rFonts w:ascii="宋体" w:cs="宋体" w:hint="eastAsia"/>
                <w:kern w:val="0"/>
                <w:sz w:val="24"/>
              </w:rPr>
              <w:t>6+4=10</w:t>
            </w:r>
          </w:p>
        </w:tc>
      </w:tr>
      <w:tr w:rsidR="00680440" w:rsidRPr="006443B7" w:rsidTr="00E8367F">
        <w:trPr>
          <w:cantSplit/>
          <w:trHeight w:val="1800"/>
          <w:jc w:val="center"/>
        </w:trPr>
        <w:tc>
          <w:tcPr>
            <w:tcW w:w="794" w:type="dxa"/>
            <w:vMerge/>
            <w:tcBorders>
              <w:top w:val="single" w:sz="4" w:space="0" w:color="auto"/>
              <w:left w:val="single" w:sz="4" w:space="0" w:color="auto"/>
              <w:bottom w:val="single" w:sz="4" w:space="0" w:color="auto"/>
              <w:right w:val="single" w:sz="4" w:space="0" w:color="auto"/>
            </w:tcBorders>
            <w:vAlign w:val="center"/>
          </w:tcPr>
          <w:p w:rsidR="00680440" w:rsidRPr="006443B7" w:rsidRDefault="00680440" w:rsidP="00E8367F">
            <w:pPr>
              <w:rPr>
                <w:szCs w:val="21"/>
              </w:rPr>
            </w:pPr>
          </w:p>
        </w:tc>
        <w:tc>
          <w:tcPr>
            <w:tcW w:w="772" w:type="dxa"/>
            <w:vMerge/>
            <w:tcBorders>
              <w:top w:val="single" w:sz="4" w:space="0" w:color="auto"/>
              <w:left w:val="single" w:sz="4" w:space="0" w:color="auto"/>
              <w:bottom w:val="single" w:sz="4" w:space="0" w:color="auto"/>
              <w:right w:val="single" w:sz="4" w:space="0" w:color="auto"/>
            </w:tcBorders>
            <w:vAlign w:val="center"/>
          </w:tcPr>
          <w:p w:rsidR="00680440" w:rsidRPr="006443B7" w:rsidRDefault="00680440" w:rsidP="00E8367F">
            <w:pPr>
              <w:rPr>
                <w:szCs w:val="21"/>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680440" w:rsidRPr="006443B7" w:rsidRDefault="00680440" w:rsidP="00E8367F">
            <w:pPr>
              <w:rPr>
                <w:szCs w:val="21"/>
              </w:rPr>
            </w:pPr>
          </w:p>
        </w:tc>
        <w:tc>
          <w:tcPr>
            <w:tcW w:w="1327" w:type="dxa"/>
            <w:tcBorders>
              <w:top w:val="single" w:sz="4" w:space="0" w:color="auto"/>
              <w:left w:val="single" w:sz="4" w:space="0" w:color="auto"/>
              <w:bottom w:val="single" w:sz="4" w:space="0" w:color="auto"/>
              <w:right w:val="single" w:sz="4" w:space="0" w:color="auto"/>
            </w:tcBorders>
            <w:vAlign w:val="center"/>
          </w:tcPr>
          <w:p w:rsidR="00680440" w:rsidRPr="006443B7" w:rsidRDefault="00680440" w:rsidP="00E8367F">
            <w:pPr>
              <w:widowControl/>
              <w:jc w:val="center"/>
              <w:rPr>
                <w:rFonts w:eastAsia="仿宋_GB2312"/>
                <w:kern w:val="0"/>
                <w:szCs w:val="21"/>
              </w:rPr>
            </w:pPr>
            <w:r w:rsidRPr="006443B7">
              <w:rPr>
                <w:rFonts w:eastAsia="仿宋_GB2312"/>
                <w:kern w:val="0"/>
                <w:szCs w:val="21"/>
              </w:rPr>
              <w:t>重点工作质量达标率</w:t>
            </w:r>
          </w:p>
        </w:tc>
        <w:tc>
          <w:tcPr>
            <w:tcW w:w="792" w:type="dxa"/>
            <w:tcBorders>
              <w:top w:val="single" w:sz="4" w:space="0" w:color="auto"/>
              <w:left w:val="single" w:sz="4" w:space="0" w:color="auto"/>
              <w:bottom w:val="single" w:sz="4" w:space="0" w:color="auto"/>
              <w:right w:val="single" w:sz="4" w:space="0" w:color="auto"/>
            </w:tcBorders>
            <w:vAlign w:val="center"/>
          </w:tcPr>
          <w:p w:rsidR="00680440" w:rsidRPr="006443B7" w:rsidRDefault="00680440" w:rsidP="00E8367F">
            <w:pPr>
              <w:widowControl/>
              <w:jc w:val="center"/>
              <w:rPr>
                <w:rFonts w:eastAsia="仿宋_GB2312"/>
                <w:kern w:val="0"/>
                <w:szCs w:val="21"/>
              </w:rPr>
            </w:pPr>
            <w:r w:rsidRPr="006443B7">
              <w:rPr>
                <w:rFonts w:eastAsia="仿宋_GB2312"/>
                <w:kern w:val="0"/>
                <w:szCs w:val="21"/>
              </w:rPr>
              <w:t>6</w:t>
            </w:r>
          </w:p>
        </w:tc>
        <w:tc>
          <w:tcPr>
            <w:tcW w:w="4114" w:type="dxa"/>
            <w:tcBorders>
              <w:top w:val="single" w:sz="4" w:space="0" w:color="auto"/>
              <w:left w:val="single" w:sz="4" w:space="0" w:color="auto"/>
              <w:bottom w:val="single" w:sz="4" w:space="0" w:color="auto"/>
              <w:right w:val="single" w:sz="4" w:space="0" w:color="auto"/>
            </w:tcBorders>
            <w:vAlign w:val="center"/>
          </w:tcPr>
          <w:p w:rsidR="00680440" w:rsidRPr="006443B7" w:rsidRDefault="00680440" w:rsidP="00E8367F">
            <w:pPr>
              <w:widowControl/>
              <w:jc w:val="left"/>
              <w:rPr>
                <w:rFonts w:eastAsia="仿宋_GB2312"/>
                <w:kern w:val="0"/>
                <w:szCs w:val="21"/>
              </w:rPr>
            </w:pPr>
            <w:r w:rsidRPr="006443B7">
              <w:rPr>
                <w:rFonts w:eastAsia="仿宋_GB2312"/>
                <w:kern w:val="0"/>
                <w:szCs w:val="21"/>
              </w:rPr>
              <w:t>质量达标率达到</w:t>
            </w:r>
            <w:r w:rsidRPr="006443B7">
              <w:rPr>
                <w:rFonts w:eastAsia="仿宋_GB2312"/>
                <w:kern w:val="0"/>
                <w:szCs w:val="21"/>
              </w:rPr>
              <w:t>100%</w:t>
            </w:r>
            <w:r w:rsidRPr="006443B7">
              <w:rPr>
                <w:rFonts w:eastAsia="仿宋_GB2312"/>
                <w:kern w:val="0"/>
                <w:szCs w:val="21"/>
              </w:rPr>
              <w:t>，计</w:t>
            </w:r>
            <w:r w:rsidRPr="006443B7">
              <w:rPr>
                <w:rFonts w:eastAsia="仿宋_GB2312"/>
                <w:kern w:val="0"/>
                <w:szCs w:val="21"/>
              </w:rPr>
              <w:t>6</w:t>
            </w:r>
            <w:r w:rsidRPr="006443B7">
              <w:rPr>
                <w:rFonts w:eastAsia="仿宋_GB2312"/>
                <w:kern w:val="0"/>
                <w:szCs w:val="21"/>
              </w:rPr>
              <w:t>分；</w:t>
            </w:r>
            <w:r w:rsidRPr="006443B7">
              <w:rPr>
                <w:rFonts w:eastAsia="仿宋_GB2312"/>
                <w:kern w:val="0"/>
                <w:szCs w:val="21"/>
              </w:rPr>
              <w:br/>
            </w:r>
            <w:r w:rsidRPr="006443B7">
              <w:rPr>
                <w:rFonts w:eastAsia="仿宋_GB2312"/>
                <w:kern w:val="0"/>
                <w:szCs w:val="21"/>
              </w:rPr>
              <w:t>每低于</w:t>
            </w:r>
            <w:r w:rsidRPr="006443B7">
              <w:rPr>
                <w:rFonts w:eastAsia="仿宋_GB2312"/>
                <w:kern w:val="0"/>
                <w:szCs w:val="21"/>
              </w:rPr>
              <w:t>100%</w:t>
            </w:r>
            <w:r w:rsidRPr="006443B7">
              <w:rPr>
                <w:rFonts w:eastAsia="仿宋_GB2312"/>
                <w:kern w:val="0"/>
                <w:szCs w:val="21"/>
              </w:rPr>
              <w:t>一个百分点扣</w:t>
            </w:r>
            <w:r w:rsidRPr="006443B7">
              <w:rPr>
                <w:rFonts w:eastAsia="仿宋_GB2312"/>
                <w:kern w:val="0"/>
                <w:szCs w:val="21"/>
              </w:rPr>
              <w:t>0.5</w:t>
            </w:r>
            <w:r w:rsidRPr="006443B7">
              <w:rPr>
                <w:rFonts w:eastAsia="仿宋_GB2312"/>
                <w:kern w:val="0"/>
                <w:szCs w:val="21"/>
              </w:rPr>
              <w:t>分，扣完为止。</w:t>
            </w:r>
          </w:p>
        </w:tc>
        <w:tc>
          <w:tcPr>
            <w:tcW w:w="3414" w:type="dxa"/>
            <w:tcBorders>
              <w:top w:val="single" w:sz="4" w:space="0" w:color="auto"/>
              <w:left w:val="single" w:sz="4" w:space="0" w:color="auto"/>
              <w:bottom w:val="single" w:sz="4" w:space="0" w:color="auto"/>
              <w:right w:val="single" w:sz="4" w:space="0" w:color="auto"/>
            </w:tcBorders>
            <w:vAlign w:val="center"/>
          </w:tcPr>
          <w:p w:rsidR="00680440" w:rsidRPr="006443B7" w:rsidRDefault="00680440" w:rsidP="00E8367F">
            <w:pPr>
              <w:widowControl/>
              <w:jc w:val="left"/>
              <w:rPr>
                <w:rFonts w:eastAsia="仿宋_GB2312"/>
                <w:kern w:val="0"/>
                <w:szCs w:val="21"/>
              </w:rPr>
            </w:pPr>
            <w:r w:rsidRPr="006443B7">
              <w:rPr>
                <w:rFonts w:eastAsia="仿宋_GB2312"/>
                <w:kern w:val="0"/>
                <w:szCs w:val="21"/>
              </w:rPr>
              <w:t>质量达标率</w:t>
            </w:r>
            <w:r w:rsidRPr="006443B7">
              <w:rPr>
                <w:rFonts w:eastAsia="仿宋_GB2312"/>
                <w:kern w:val="0"/>
                <w:szCs w:val="21"/>
              </w:rPr>
              <w:t>=</w:t>
            </w:r>
            <w:r w:rsidRPr="006443B7">
              <w:rPr>
                <w:rFonts w:eastAsia="仿宋_GB2312"/>
                <w:kern w:val="0"/>
                <w:szCs w:val="21"/>
              </w:rPr>
              <w:t>（质量达标实际工作数</w:t>
            </w:r>
            <w:r w:rsidRPr="006443B7">
              <w:rPr>
                <w:rFonts w:eastAsia="仿宋_GB2312"/>
                <w:kern w:val="0"/>
                <w:szCs w:val="21"/>
              </w:rPr>
              <w:t>/</w:t>
            </w:r>
            <w:r w:rsidRPr="006443B7">
              <w:rPr>
                <w:rFonts w:eastAsia="仿宋_GB2312"/>
                <w:kern w:val="0"/>
                <w:szCs w:val="21"/>
              </w:rPr>
              <w:t>计划工作数）</w:t>
            </w:r>
            <w:r w:rsidRPr="006443B7">
              <w:rPr>
                <w:rFonts w:eastAsia="仿宋_GB2312"/>
                <w:kern w:val="0"/>
                <w:szCs w:val="21"/>
              </w:rPr>
              <w:t>×100%</w:t>
            </w:r>
            <w:r w:rsidRPr="006443B7">
              <w:rPr>
                <w:rFonts w:eastAsia="仿宋_GB2312"/>
                <w:kern w:val="0"/>
                <w:szCs w:val="21"/>
              </w:rPr>
              <w:br/>
            </w:r>
            <w:r w:rsidRPr="006443B7">
              <w:rPr>
                <w:rFonts w:eastAsia="仿宋_GB2312"/>
                <w:kern w:val="0"/>
                <w:szCs w:val="21"/>
              </w:rPr>
              <w:t>质量达标实际工作数：</w:t>
            </w:r>
            <w:r w:rsidRPr="006443B7">
              <w:rPr>
                <w:rFonts w:eastAsia="仿宋_GB2312"/>
                <w:kern w:val="0"/>
                <w:szCs w:val="21"/>
              </w:rPr>
              <w:t>2013</w:t>
            </w:r>
            <w:r w:rsidRPr="006443B7">
              <w:rPr>
                <w:rFonts w:eastAsia="仿宋_GB2312"/>
                <w:kern w:val="0"/>
                <w:szCs w:val="21"/>
              </w:rPr>
              <w:t>年部门（单位）实际完成为民办实事和部门重点工程与重点工作数中，质量达到绩效标准值的工作任务数量。</w:t>
            </w:r>
          </w:p>
        </w:tc>
        <w:tc>
          <w:tcPr>
            <w:tcW w:w="2165" w:type="dxa"/>
            <w:tcBorders>
              <w:top w:val="single" w:sz="4" w:space="0" w:color="auto"/>
              <w:left w:val="single" w:sz="4" w:space="0" w:color="auto"/>
              <w:bottom w:val="single" w:sz="4" w:space="0" w:color="auto"/>
              <w:right w:val="single" w:sz="4" w:space="0" w:color="auto"/>
            </w:tcBorders>
            <w:vAlign w:val="center"/>
          </w:tcPr>
          <w:p w:rsidR="00680440" w:rsidRPr="006443B7" w:rsidRDefault="00680440" w:rsidP="00E8367F">
            <w:pPr>
              <w:widowControl/>
              <w:jc w:val="left"/>
              <w:rPr>
                <w:kern w:val="0"/>
                <w:szCs w:val="21"/>
              </w:rPr>
            </w:pPr>
            <w:r w:rsidRPr="006443B7">
              <w:rPr>
                <w:kern w:val="0"/>
                <w:szCs w:val="21"/>
              </w:rPr>
              <w:t xml:space="preserve">　</w:t>
            </w:r>
            <w:r>
              <w:rPr>
                <w:rFonts w:hint="eastAsia"/>
                <w:kern w:val="0"/>
                <w:szCs w:val="21"/>
              </w:rPr>
              <w:t>6</w:t>
            </w:r>
          </w:p>
        </w:tc>
      </w:tr>
      <w:tr w:rsidR="00680440" w:rsidRPr="006443B7" w:rsidTr="00E8367F">
        <w:trPr>
          <w:cantSplit/>
          <w:trHeight w:val="559"/>
          <w:jc w:val="center"/>
        </w:trPr>
        <w:tc>
          <w:tcPr>
            <w:tcW w:w="794" w:type="dxa"/>
            <w:vMerge w:val="restart"/>
            <w:tcBorders>
              <w:top w:val="single" w:sz="4" w:space="0" w:color="auto"/>
              <w:left w:val="single" w:sz="4" w:space="0" w:color="auto"/>
              <w:bottom w:val="single" w:sz="4" w:space="0" w:color="auto"/>
              <w:right w:val="single" w:sz="4" w:space="0" w:color="auto"/>
            </w:tcBorders>
            <w:textDirection w:val="tbRlV"/>
            <w:vAlign w:val="center"/>
          </w:tcPr>
          <w:p w:rsidR="00680440" w:rsidRPr="006443B7" w:rsidRDefault="00680440" w:rsidP="00E8367F">
            <w:pPr>
              <w:widowControl/>
              <w:jc w:val="center"/>
              <w:rPr>
                <w:rFonts w:eastAsia="仿宋_GB2312"/>
                <w:kern w:val="0"/>
                <w:szCs w:val="21"/>
              </w:rPr>
            </w:pPr>
            <w:proofErr w:type="gramStart"/>
            <w:r w:rsidRPr="006443B7">
              <w:rPr>
                <w:rFonts w:eastAsia="仿宋_GB2312"/>
                <w:kern w:val="0"/>
                <w:szCs w:val="21"/>
              </w:rPr>
              <w:t>效</w:t>
            </w:r>
            <w:proofErr w:type="gramEnd"/>
            <w:r w:rsidRPr="006443B7">
              <w:rPr>
                <w:rFonts w:eastAsia="仿宋_GB2312"/>
                <w:kern w:val="0"/>
                <w:szCs w:val="21"/>
              </w:rPr>
              <w:t xml:space="preserve">  </w:t>
            </w:r>
            <w:r w:rsidRPr="006443B7">
              <w:rPr>
                <w:rFonts w:eastAsia="仿宋_GB2312"/>
                <w:kern w:val="0"/>
                <w:szCs w:val="21"/>
              </w:rPr>
              <w:t>果</w:t>
            </w:r>
          </w:p>
        </w:tc>
        <w:tc>
          <w:tcPr>
            <w:tcW w:w="772" w:type="dxa"/>
            <w:vMerge w:val="restart"/>
            <w:tcBorders>
              <w:top w:val="single" w:sz="4" w:space="0" w:color="auto"/>
              <w:left w:val="single" w:sz="4" w:space="0" w:color="auto"/>
              <w:bottom w:val="single" w:sz="4" w:space="0" w:color="auto"/>
              <w:right w:val="single" w:sz="4" w:space="0" w:color="auto"/>
            </w:tcBorders>
            <w:vAlign w:val="center"/>
          </w:tcPr>
          <w:p w:rsidR="00680440" w:rsidRPr="006443B7" w:rsidRDefault="00680440" w:rsidP="00E8367F">
            <w:pPr>
              <w:widowControl/>
              <w:jc w:val="center"/>
              <w:rPr>
                <w:rFonts w:eastAsia="仿宋_GB2312"/>
                <w:kern w:val="0"/>
                <w:szCs w:val="21"/>
              </w:rPr>
            </w:pPr>
            <w:r w:rsidRPr="006443B7">
              <w:rPr>
                <w:rFonts w:eastAsia="仿宋_GB2312"/>
                <w:kern w:val="0"/>
                <w:szCs w:val="21"/>
              </w:rPr>
              <w:t>履职</w:t>
            </w:r>
            <w:r w:rsidRPr="006443B7">
              <w:rPr>
                <w:rFonts w:eastAsia="仿宋_GB2312"/>
                <w:kern w:val="0"/>
                <w:szCs w:val="21"/>
              </w:rPr>
              <w:t xml:space="preserve"> </w:t>
            </w:r>
            <w:r w:rsidRPr="006443B7">
              <w:rPr>
                <w:rFonts w:eastAsia="仿宋_GB2312"/>
                <w:kern w:val="0"/>
                <w:szCs w:val="21"/>
              </w:rPr>
              <w:t>效益</w:t>
            </w:r>
          </w:p>
        </w:tc>
        <w:tc>
          <w:tcPr>
            <w:tcW w:w="426" w:type="dxa"/>
            <w:vMerge w:val="restart"/>
            <w:tcBorders>
              <w:top w:val="single" w:sz="4" w:space="0" w:color="auto"/>
              <w:left w:val="single" w:sz="4" w:space="0" w:color="auto"/>
              <w:bottom w:val="single" w:sz="4" w:space="0" w:color="auto"/>
              <w:right w:val="single" w:sz="4" w:space="0" w:color="auto"/>
            </w:tcBorders>
            <w:vAlign w:val="center"/>
          </w:tcPr>
          <w:p w:rsidR="00680440" w:rsidRPr="006443B7" w:rsidRDefault="00680440" w:rsidP="00E8367F">
            <w:pPr>
              <w:widowControl/>
              <w:jc w:val="center"/>
              <w:rPr>
                <w:rFonts w:eastAsia="仿宋_GB2312"/>
                <w:kern w:val="0"/>
                <w:szCs w:val="21"/>
              </w:rPr>
            </w:pPr>
            <w:r w:rsidRPr="006443B7">
              <w:rPr>
                <w:rFonts w:eastAsia="仿宋_GB2312"/>
                <w:kern w:val="0"/>
                <w:szCs w:val="21"/>
              </w:rPr>
              <w:t>20</w:t>
            </w:r>
          </w:p>
        </w:tc>
        <w:tc>
          <w:tcPr>
            <w:tcW w:w="1327" w:type="dxa"/>
            <w:tcBorders>
              <w:top w:val="single" w:sz="4" w:space="0" w:color="auto"/>
              <w:left w:val="single" w:sz="4" w:space="0" w:color="auto"/>
              <w:bottom w:val="single" w:sz="4" w:space="0" w:color="auto"/>
              <w:right w:val="single" w:sz="4" w:space="0" w:color="auto"/>
            </w:tcBorders>
            <w:vAlign w:val="center"/>
          </w:tcPr>
          <w:p w:rsidR="00680440" w:rsidRPr="006443B7" w:rsidRDefault="00680440" w:rsidP="00E8367F">
            <w:pPr>
              <w:widowControl/>
              <w:jc w:val="center"/>
              <w:rPr>
                <w:rFonts w:eastAsia="仿宋_GB2312"/>
                <w:kern w:val="0"/>
                <w:szCs w:val="21"/>
              </w:rPr>
            </w:pPr>
            <w:r w:rsidRPr="006443B7">
              <w:rPr>
                <w:rFonts w:eastAsia="仿宋_GB2312"/>
                <w:kern w:val="0"/>
                <w:szCs w:val="21"/>
              </w:rPr>
              <w:t>经济效益</w:t>
            </w:r>
          </w:p>
        </w:tc>
        <w:tc>
          <w:tcPr>
            <w:tcW w:w="792" w:type="dxa"/>
            <w:tcBorders>
              <w:top w:val="single" w:sz="4" w:space="0" w:color="auto"/>
              <w:left w:val="single" w:sz="4" w:space="0" w:color="auto"/>
              <w:bottom w:val="single" w:sz="4" w:space="0" w:color="auto"/>
              <w:right w:val="single" w:sz="4" w:space="0" w:color="auto"/>
            </w:tcBorders>
            <w:vAlign w:val="center"/>
          </w:tcPr>
          <w:p w:rsidR="00680440" w:rsidRPr="006443B7" w:rsidRDefault="00680440" w:rsidP="00E8367F">
            <w:pPr>
              <w:widowControl/>
              <w:jc w:val="center"/>
              <w:rPr>
                <w:rFonts w:eastAsia="仿宋_GB2312"/>
                <w:kern w:val="0"/>
                <w:szCs w:val="21"/>
              </w:rPr>
            </w:pPr>
            <w:r w:rsidRPr="006443B7">
              <w:rPr>
                <w:rFonts w:eastAsia="仿宋_GB2312"/>
                <w:kern w:val="0"/>
                <w:szCs w:val="21"/>
              </w:rPr>
              <w:t>4</w:t>
            </w:r>
          </w:p>
        </w:tc>
        <w:tc>
          <w:tcPr>
            <w:tcW w:w="7528" w:type="dxa"/>
            <w:gridSpan w:val="2"/>
            <w:vMerge w:val="restart"/>
            <w:tcBorders>
              <w:top w:val="single" w:sz="4" w:space="0" w:color="auto"/>
              <w:left w:val="single" w:sz="4" w:space="0" w:color="auto"/>
              <w:bottom w:val="single" w:sz="4" w:space="0" w:color="auto"/>
              <w:right w:val="single" w:sz="4" w:space="0" w:color="auto"/>
            </w:tcBorders>
            <w:vAlign w:val="center"/>
          </w:tcPr>
          <w:p w:rsidR="00680440" w:rsidRPr="006443B7" w:rsidRDefault="00680440" w:rsidP="00E8367F">
            <w:pPr>
              <w:widowControl/>
              <w:jc w:val="left"/>
              <w:rPr>
                <w:rFonts w:eastAsia="仿宋_GB2312"/>
                <w:kern w:val="0"/>
                <w:szCs w:val="21"/>
              </w:rPr>
            </w:pPr>
            <w:r w:rsidRPr="006443B7">
              <w:rPr>
                <w:rFonts w:eastAsia="仿宋_GB2312"/>
                <w:kern w:val="0"/>
                <w:szCs w:val="21"/>
              </w:rPr>
              <w:t>此三项指标为设置部门整体支出绩效评价指标时必须考虑的共性要素，可根据部门实际并结合部门整体支出绩效目标设立情况有选择的进行设置，并将其细化为相应的个性化指标。建议部门（单位）根据</w:t>
            </w:r>
            <w:r w:rsidRPr="006443B7">
              <w:rPr>
                <w:rFonts w:eastAsia="仿宋_GB2312"/>
                <w:kern w:val="0"/>
                <w:szCs w:val="21"/>
              </w:rPr>
              <w:t>2013</w:t>
            </w:r>
            <w:r w:rsidRPr="006443B7">
              <w:rPr>
                <w:rFonts w:eastAsia="仿宋_GB2312"/>
                <w:kern w:val="0"/>
                <w:szCs w:val="21"/>
              </w:rPr>
              <w:t>年专项资金绩效目标，汇总提炼部门整体支出绩效评价指标。</w:t>
            </w:r>
          </w:p>
        </w:tc>
        <w:tc>
          <w:tcPr>
            <w:tcW w:w="2165" w:type="dxa"/>
            <w:vMerge w:val="restart"/>
            <w:tcBorders>
              <w:top w:val="single" w:sz="4" w:space="0" w:color="auto"/>
              <w:left w:val="single" w:sz="4" w:space="0" w:color="auto"/>
              <w:bottom w:val="single" w:sz="4" w:space="0" w:color="auto"/>
              <w:right w:val="single" w:sz="4" w:space="0" w:color="auto"/>
            </w:tcBorders>
            <w:vAlign w:val="center"/>
          </w:tcPr>
          <w:p w:rsidR="00680440" w:rsidRPr="006443B7" w:rsidRDefault="00680440" w:rsidP="00E8367F">
            <w:pPr>
              <w:widowControl/>
              <w:jc w:val="center"/>
              <w:rPr>
                <w:kern w:val="0"/>
                <w:szCs w:val="21"/>
              </w:rPr>
            </w:pPr>
            <w:r>
              <w:rPr>
                <w:rFonts w:hint="eastAsia"/>
                <w:kern w:val="0"/>
                <w:szCs w:val="21"/>
              </w:rPr>
              <w:t>12</w:t>
            </w:r>
            <w:r w:rsidRPr="006443B7">
              <w:rPr>
                <w:kern w:val="0"/>
                <w:szCs w:val="21"/>
              </w:rPr>
              <w:t xml:space="preserve">　</w:t>
            </w:r>
          </w:p>
        </w:tc>
      </w:tr>
      <w:tr w:rsidR="00680440" w:rsidRPr="006443B7" w:rsidTr="00E8367F">
        <w:trPr>
          <w:cantSplit/>
          <w:trHeight w:val="458"/>
          <w:jc w:val="center"/>
        </w:trPr>
        <w:tc>
          <w:tcPr>
            <w:tcW w:w="794" w:type="dxa"/>
            <w:vMerge/>
            <w:tcBorders>
              <w:top w:val="single" w:sz="4" w:space="0" w:color="auto"/>
              <w:left w:val="single" w:sz="4" w:space="0" w:color="auto"/>
              <w:bottom w:val="single" w:sz="4" w:space="0" w:color="auto"/>
              <w:right w:val="single" w:sz="4" w:space="0" w:color="auto"/>
            </w:tcBorders>
            <w:vAlign w:val="center"/>
          </w:tcPr>
          <w:p w:rsidR="00680440" w:rsidRPr="006443B7" w:rsidRDefault="00680440" w:rsidP="00E8367F">
            <w:pPr>
              <w:rPr>
                <w:szCs w:val="21"/>
              </w:rPr>
            </w:pPr>
          </w:p>
        </w:tc>
        <w:tc>
          <w:tcPr>
            <w:tcW w:w="772" w:type="dxa"/>
            <w:vMerge/>
            <w:tcBorders>
              <w:top w:val="single" w:sz="4" w:space="0" w:color="auto"/>
              <w:left w:val="single" w:sz="4" w:space="0" w:color="auto"/>
              <w:bottom w:val="single" w:sz="4" w:space="0" w:color="auto"/>
              <w:right w:val="single" w:sz="4" w:space="0" w:color="auto"/>
            </w:tcBorders>
            <w:vAlign w:val="center"/>
          </w:tcPr>
          <w:p w:rsidR="00680440" w:rsidRPr="006443B7" w:rsidRDefault="00680440" w:rsidP="00E8367F">
            <w:pPr>
              <w:rPr>
                <w:szCs w:val="21"/>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680440" w:rsidRPr="006443B7" w:rsidRDefault="00680440" w:rsidP="00E8367F">
            <w:pPr>
              <w:rPr>
                <w:szCs w:val="21"/>
              </w:rPr>
            </w:pPr>
          </w:p>
        </w:tc>
        <w:tc>
          <w:tcPr>
            <w:tcW w:w="1327" w:type="dxa"/>
            <w:tcBorders>
              <w:top w:val="single" w:sz="4" w:space="0" w:color="auto"/>
              <w:left w:val="single" w:sz="4" w:space="0" w:color="auto"/>
              <w:bottom w:val="single" w:sz="4" w:space="0" w:color="auto"/>
              <w:right w:val="single" w:sz="4" w:space="0" w:color="auto"/>
            </w:tcBorders>
            <w:vAlign w:val="center"/>
          </w:tcPr>
          <w:p w:rsidR="00680440" w:rsidRPr="006443B7" w:rsidRDefault="00680440" w:rsidP="00E8367F">
            <w:pPr>
              <w:widowControl/>
              <w:jc w:val="center"/>
              <w:rPr>
                <w:rFonts w:eastAsia="仿宋_GB2312"/>
                <w:kern w:val="0"/>
                <w:szCs w:val="21"/>
              </w:rPr>
            </w:pPr>
            <w:r w:rsidRPr="006443B7">
              <w:rPr>
                <w:rFonts w:eastAsia="仿宋_GB2312"/>
                <w:kern w:val="0"/>
                <w:szCs w:val="21"/>
              </w:rPr>
              <w:t>社会效益</w:t>
            </w:r>
          </w:p>
        </w:tc>
        <w:tc>
          <w:tcPr>
            <w:tcW w:w="792" w:type="dxa"/>
            <w:tcBorders>
              <w:top w:val="single" w:sz="4" w:space="0" w:color="auto"/>
              <w:left w:val="single" w:sz="4" w:space="0" w:color="auto"/>
              <w:bottom w:val="single" w:sz="4" w:space="0" w:color="auto"/>
              <w:right w:val="single" w:sz="4" w:space="0" w:color="auto"/>
            </w:tcBorders>
            <w:vAlign w:val="center"/>
          </w:tcPr>
          <w:p w:rsidR="00680440" w:rsidRPr="006443B7" w:rsidRDefault="00680440" w:rsidP="00E8367F">
            <w:pPr>
              <w:widowControl/>
              <w:jc w:val="center"/>
              <w:rPr>
                <w:rFonts w:eastAsia="仿宋_GB2312"/>
                <w:kern w:val="0"/>
                <w:szCs w:val="21"/>
              </w:rPr>
            </w:pPr>
            <w:r w:rsidRPr="006443B7">
              <w:rPr>
                <w:rFonts w:eastAsia="仿宋_GB2312"/>
                <w:kern w:val="0"/>
                <w:szCs w:val="21"/>
              </w:rPr>
              <w:t>4</w:t>
            </w:r>
          </w:p>
        </w:tc>
        <w:tc>
          <w:tcPr>
            <w:tcW w:w="7528" w:type="dxa"/>
            <w:gridSpan w:val="2"/>
            <w:vMerge/>
            <w:tcBorders>
              <w:top w:val="single" w:sz="4" w:space="0" w:color="auto"/>
              <w:left w:val="single" w:sz="4" w:space="0" w:color="auto"/>
              <w:bottom w:val="single" w:sz="4" w:space="0" w:color="auto"/>
              <w:right w:val="single" w:sz="4" w:space="0" w:color="auto"/>
            </w:tcBorders>
            <w:vAlign w:val="center"/>
          </w:tcPr>
          <w:p w:rsidR="00680440" w:rsidRPr="006443B7" w:rsidRDefault="00680440" w:rsidP="00E8367F">
            <w:pPr>
              <w:rPr>
                <w:szCs w:val="21"/>
              </w:rPr>
            </w:pPr>
          </w:p>
        </w:tc>
        <w:tc>
          <w:tcPr>
            <w:tcW w:w="2165" w:type="dxa"/>
            <w:vMerge/>
            <w:tcBorders>
              <w:top w:val="single" w:sz="4" w:space="0" w:color="auto"/>
              <w:left w:val="single" w:sz="4" w:space="0" w:color="auto"/>
              <w:bottom w:val="single" w:sz="4" w:space="0" w:color="auto"/>
              <w:right w:val="single" w:sz="4" w:space="0" w:color="auto"/>
            </w:tcBorders>
            <w:vAlign w:val="center"/>
          </w:tcPr>
          <w:p w:rsidR="00680440" w:rsidRPr="006443B7" w:rsidRDefault="00680440" w:rsidP="00E8367F">
            <w:pPr>
              <w:rPr>
                <w:szCs w:val="21"/>
              </w:rPr>
            </w:pPr>
          </w:p>
        </w:tc>
      </w:tr>
      <w:tr w:rsidR="00680440" w:rsidRPr="006443B7" w:rsidTr="00E8367F">
        <w:trPr>
          <w:cantSplit/>
          <w:trHeight w:val="475"/>
          <w:jc w:val="center"/>
        </w:trPr>
        <w:tc>
          <w:tcPr>
            <w:tcW w:w="794" w:type="dxa"/>
            <w:vMerge/>
            <w:tcBorders>
              <w:top w:val="single" w:sz="4" w:space="0" w:color="auto"/>
              <w:left w:val="single" w:sz="4" w:space="0" w:color="auto"/>
              <w:bottom w:val="single" w:sz="4" w:space="0" w:color="auto"/>
              <w:right w:val="single" w:sz="4" w:space="0" w:color="auto"/>
            </w:tcBorders>
            <w:vAlign w:val="center"/>
          </w:tcPr>
          <w:p w:rsidR="00680440" w:rsidRPr="006443B7" w:rsidRDefault="00680440" w:rsidP="00E8367F">
            <w:pPr>
              <w:rPr>
                <w:szCs w:val="21"/>
              </w:rPr>
            </w:pPr>
          </w:p>
        </w:tc>
        <w:tc>
          <w:tcPr>
            <w:tcW w:w="772" w:type="dxa"/>
            <w:vMerge/>
            <w:tcBorders>
              <w:top w:val="single" w:sz="4" w:space="0" w:color="auto"/>
              <w:left w:val="single" w:sz="4" w:space="0" w:color="auto"/>
              <w:bottom w:val="single" w:sz="4" w:space="0" w:color="auto"/>
              <w:right w:val="single" w:sz="4" w:space="0" w:color="auto"/>
            </w:tcBorders>
            <w:vAlign w:val="center"/>
          </w:tcPr>
          <w:p w:rsidR="00680440" w:rsidRPr="006443B7" w:rsidRDefault="00680440" w:rsidP="00E8367F">
            <w:pPr>
              <w:rPr>
                <w:szCs w:val="21"/>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680440" w:rsidRPr="006443B7" w:rsidRDefault="00680440" w:rsidP="00E8367F">
            <w:pPr>
              <w:rPr>
                <w:szCs w:val="21"/>
              </w:rPr>
            </w:pPr>
          </w:p>
        </w:tc>
        <w:tc>
          <w:tcPr>
            <w:tcW w:w="1327" w:type="dxa"/>
            <w:tcBorders>
              <w:top w:val="single" w:sz="4" w:space="0" w:color="auto"/>
              <w:left w:val="single" w:sz="4" w:space="0" w:color="auto"/>
              <w:bottom w:val="single" w:sz="4" w:space="0" w:color="auto"/>
              <w:right w:val="single" w:sz="4" w:space="0" w:color="auto"/>
            </w:tcBorders>
            <w:vAlign w:val="center"/>
          </w:tcPr>
          <w:p w:rsidR="00680440" w:rsidRPr="006443B7" w:rsidRDefault="00680440" w:rsidP="00E8367F">
            <w:pPr>
              <w:widowControl/>
              <w:jc w:val="center"/>
              <w:rPr>
                <w:rFonts w:eastAsia="仿宋_GB2312"/>
                <w:kern w:val="0"/>
                <w:szCs w:val="21"/>
              </w:rPr>
            </w:pPr>
            <w:r w:rsidRPr="006443B7">
              <w:rPr>
                <w:rFonts w:eastAsia="仿宋_GB2312"/>
                <w:kern w:val="0"/>
                <w:szCs w:val="21"/>
              </w:rPr>
              <w:t>生态效益</w:t>
            </w:r>
          </w:p>
        </w:tc>
        <w:tc>
          <w:tcPr>
            <w:tcW w:w="792" w:type="dxa"/>
            <w:tcBorders>
              <w:top w:val="single" w:sz="4" w:space="0" w:color="auto"/>
              <w:left w:val="single" w:sz="4" w:space="0" w:color="auto"/>
              <w:bottom w:val="single" w:sz="4" w:space="0" w:color="auto"/>
              <w:right w:val="single" w:sz="4" w:space="0" w:color="auto"/>
            </w:tcBorders>
            <w:vAlign w:val="center"/>
          </w:tcPr>
          <w:p w:rsidR="00680440" w:rsidRPr="006443B7" w:rsidRDefault="00680440" w:rsidP="00E8367F">
            <w:pPr>
              <w:widowControl/>
              <w:jc w:val="center"/>
              <w:rPr>
                <w:rFonts w:eastAsia="仿宋_GB2312"/>
                <w:kern w:val="0"/>
                <w:szCs w:val="21"/>
              </w:rPr>
            </w:pPr>
            <w:r w:rsidRPr="006443B7">
              <w:rPr>
                <w:rFonts w:eastAsia="仿宋_GB2312"/>
                <w:kern w:val="0"/>
                <w:szCs w:val="21"/>
              </w:rPr>
              <w:t>4</w:t>
            </w:r>
          </w:p>
        </w:tc>
        <w:tc>
          <w:tcPr>
            <w:tcW w:w="7528" w:type="dxa"/>
            <w:gridSpan w:val="2"/>
            <w:vMerge/>
            <w:tcBorders>
              <w:top w:val="single" w:sz="4" w:space="0" w:color="auto"/>
              <w:left w:val="single" w:sz="4" w:space="0" w:color="auto"/>
              <w:bottom w:val="single" w:sz="4" w:space="0" w:color="auto"/>
              <w:right w:val="single" w:sz="4" w:space="0" w:color="auto"/>
            </w:tcBorders>
            <w:vAlign w:val="center"/>
          </w:tcPr>
          <w:p w:rsidR="00680440" w:rsidRPr="006443B7" w:rsidRDefault="00680440" w:rsidP="00E8367F">
            <w:pPr>
              <w:rPr>
                <w:szCs w:val="21"/>
              </w:rPr>
            </w:pPr>
          </w:p>
        </w:tc>
        <w:tc>
          <w:tcPr>
            <w:tcW w:w="2165" w:type="dxa"/>
            <w:vMerge/>
            <w:tcBorders>
              <w:top w:val="single" w:sz="4" w:space="0" w:color="auto"/>
              <w:left w:val="single" w:sz="4" w:space="0" w:color="auto"/>
              <w:bottom w:val="single" w:sz="4" w:space="0" w:color="auto"/>
              <w:right w:val="single" w:sz="4" w:space="0" w:color="auto"/>
            </w:tcBorders>
            <w:vAlign w:val="center"/>
          </w:tcPr>
          <w:p w:rsidR="00680440" w:rsidRPr="006443B7" w:rsidRDefault="00680440" w:rsidP="00E8367F">
            <w:pPr>
              <w:rPr>
                <w:szCs w:val="21"/>
              </w:rPr>
            </w:pPr>
          </w:p>
        </w:tc>
      </w:tr>
      <w:tr w:rsidR="00680440" w:rsidRPr="006443B7" w:rsidTr="00E8367F">
        <w:trPr>
          <w:cantSplit/>
          <w:trHeight w:val="1078"/>
          <w:jc w:val="center"/>
        </w:trPr>
        <w:tc>
          <w:tcPr>
            <w:tcW w:w="794" w:type="dxa"/>
            <w:vMerge/>
            <w:tcBorders>
              <w:top w:val="single" w:sz="4" w:space="0" w:color="auto"/>
              <w:left w:val="single" w:sz="4" w:space="0" w:color="auto"/>
              <w:bottom w:val="single" w:sz="4" w:space="0" w:color="auto"/>
              <w:right w:val="single" w:sz="4" w:space="0" w:color="auto"/>
            </w:tcBorders>
            <w:vAlign w:val="center"/>
          </w:tcPr>
          <w:p w:rsidR="00680440" w:rsidRPr="006443B7" w:rsidRDefault="00680440" w:rsidP="00E8367F">
            <w:pPr>
              <w:rPr>
                <w:szCs w:val="21"/>
              </w:rPr>
            </w:pPr>
          </w:p>
        </w:tc>
        <w:tc>
          <w:tcPr>
            <w:tcW w:w="772" w:type="dxa"/>
            <w:vMerge/>
            <w:tcBorders>
              <w:top w:val="single" w:sz="4" w:space="0" w:color="auto"/>
              <w:left w:val="single" w:sz="4" w:space="0" w:color="auto"/>
              <w:bottom w:val="single" w:sz="4" w:space="0" w:color="auto"/>
              <w:right w:val="single" w:sz="4" w:space="0" w:color="auto"/>
            </w:tcBorders>
            <w:vAlign w:val="center"/>
          </w:tcPr>
          <w:p w:rsidR="00680440" w:rsidRPr="006443B7" w:rsidRDefault="00680440" w:rsidP="00E8367F">
            <w:pPr>
              <w:rPr>
                <w:szCs w:val="21"/>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680440" w:rsidRPr="006443B7" w:rsidRDefault="00680440" w:rsidP="00E8367F">
            <w:pPr>
              <w:rPr>
                <w:szCs w:val="21"/>
              </w:rPr>
            </w:pPr>
          </w:p>
        </w:tc>
        <w:tc>
          <w:tcPr>
            <w:tcW w:w="1327" w:type="dxa"/>
            <w:tcBorders>
              <w:top w:val="single" w:sz="4" w:space="0" w:color="auto"/>
              <w:left w:val="single" w:sz="4" w:space="0" w:color="auto"/>
              <w:bottom w:val="single" w:sz="4" w:space="0" w:color="auto"/>
              <w:right w:val="single" w:sz="4" w:space="0" w:color="auto"/>
            </w:tcBorders>
            <w:vAlign w:val="center"/>
          </w:tcPr>
          <w:p w:rsidR="00680440" w:rsidRPr="006443B7" w:rsidRDefault="00680440" w:rsidP="00E8367F">
            <w:pPr>
              <w:widowControl/>
              <w:jc w:val="center"/>
              <w:rPr>
                <w:rFonts w:eastAsia="仿宋_GB2312"/>
                <w:kern w:val="0"/>
                <w:szCs w:val="21"/>
              </w:rPr>
            </w:pPr>
            <w:r w:rsidRPr="006443B7">
              <w:rPr>
                <w:rFonts w:eastAsia="仿宋_GB2312"/>
                <w:kern w:val="0"/>
                <w:szCs w:val="21"/>
              </w:rPr>
              <w:t>社会公众或服务对象满意度</w:t>
            </w:r>
          </w:p>
        </w:tc>
        <w:tc>
          <w:tcPr>
            <w:tcW w:w="792" w:type="dxa"/>
            <w:tcBorders>
              <w:top w:val="single" w:sz="4" w:space="0" w:color="auto"/>
              <w:left w:val="single" w:sz="4" w:space="0" w:color="auto"/>
              <w:bottom w:val="single" w:sz="4" w:space="0" w:color="auto"/>
              <w:right w:val="single" w:sz="4" w:space="0" w:color="auto"/>
            </w:tcBorders>
            <w:vAlign w:val="center"/>
          </w:tcPr>
          <w:p w:rsidR="00680440" w:rsidRPr="006443B7" w:rsidRDefault="00680440" w:rsidP="00E8367F">
            <w:pPr>
              <w:widowControl/>
              <w:jc w:val="center"/>
              <w:rPr>
                <w:rFonts w:eastAsia="仿宋_GB2312"/>
                <w:kern w:val="0"/>
                <w:szCs w:val="21"/>
              </w:rPr>
            </w:pPr>
            <w:r w:rsidRPr="006443B7">
              <w:rPr>
                <w:rFonts w:eastAsia="仿宋_GB2312"/>
                <w:kern w:val="0"/>
                <w:szCs w:val="21"/>
              </w:rPr>
              <w:t>8</w:t>
            </w:r>
          </w:p>
        </w:tc>
        <w:tc>
          <w:tcPr>
            <w:tcW w:w="4114" w:type="dxa"/>
            <w:tcBorders>
              <w:top w:val="single" w:sz="4" w:space="0" w:color="auto"/>
              <w:left w:val="single" w:sz="4" w:space="0" w:color="auto"/>
              <w:bottom w:val="single" w:sz="4" w:space="0" w:color="auto"/>
              <w:right w:val="single" w:sz="4" w:space="0" w:color="auto"/>
            </w:tcBorders>
            <w:vAlign w:val="center"/>
          </w:tcPr>
          <w:p w:rsidR="00680440" w:rsidRPr="006443B7" w:rsidRDefault="00680440" w:rsidP="00E8367F">
            <w:pPr>
              <w:widowControl/>
              <w:jc w:val="left"/>
              <w:rPr>
                <w:rFonts w:eastAsia="仿宋_GB2312"/>
                <w:kern w:val="0"/>
                <w:szCs w:val="21"/>
              </w:rPr>
            </w:pPr>
            <w:r w:rsidRPr="006443B7">
              <w:rPr>
                <w:rFonts w:eastAsia="仿宋_GB2312"/>
                <w:kern w:val="0"/>
                <w:szCs w:val="21"/>
              </w:rPr>
              <w:t>抽取服务对象和社会公众各</w:t>
            </w:r>
            <w:r w:rsidRPr="006443B7">
              <w:rPr>
                <w:rFonts w:eastAsia="仿宋_GB2312"/>
                <w:kern w:val="0"/>
                <w:szCs w:val="21"/>
              </w:rPr>
              <w:t>10</w:t>
            </w:r>
            <w:r w:rsidRPr="006443B7">
              <w:rPr>
                <w:rFonts w:eastAsia="仿宋_GB2312"/>
                <w:kern w:val="0"/>
                <w:szCs w:val="21"/>
              </w:rPr>
              <w:t>名进行问卷调查，调查问卷共计得分</w:t>
            </w:r>
            <w:r w:rsidRPr="006443B7">
              <w:rPr>
                <w:rFonts w:eastAsia="仿宋_GB2312"/>
                <w:kern w:val="0"/>
                <w:szCs w:val="21"/>
              </w:rPr>
              <w:t>/1000</w:t>
            </w:r>
            <w:r w:rsidRPr="006443B7">
              <w:rPr>
                <w:rFonts w:eastAsia="仿宋_GB2312"/>
                <w:kern w:val="0"/>
                <w:szCs w:val="21"/>
              </w:rPr>
              <w:t>分</w:t>
            </w:r>
            <w:r w:rsidRPr="006443B7">
              <w:rPr>
                <w:rFonts w:eastAsia="仿宋_GB2312"/>
                <w:kern w:val="0"/>
                <w:szCs w:val="21"/>
              </w:rPr>
              <w:t>*8</w:t>
            </w:r>
            <w:r w:rsidRPr="006443B7">
              <w:rPr>
                <w:rFonts w:eastAsia="仿宋_GB2312"/>
                <w:kern w:val="0"/>
                <w:szCs w:val="21"/>
              </w:rPr>
              <w:t>。</w:t>
            </w:r>
          </w:p>
        </w:tc>
        <w:tc>
          <w:tcPr>
            <w:tcW w:w="3414" w:type="dxa"/>
            <w:tcBorders>
              <w:top w:val="single" w:sz="4" w:space="0" w:color="auto"/>
              <w:left w:val="single" w:sz="4" w:space="0" w:color="auto"/>
              <w:bottom w:val="single" w:sz="4" w:space="0" w:color="auto"/>
              <w:right w:val="single" w:sz="4" w:space="0" w:color="auto"/>
            </w:tcBorders>
            <w:vAlign w:val="center"/>
          </w:tcPr>
          <w:p w:rsidR="00680440" w:rsidRPr="006443B7" w:rsidRDefault="00680440" w:rsidP="00E8367F">
            <w:pPr>
              <w:widowControl/>
              <w:jc w:val="left"/>
              <w:rPr>
                <w:rFonts w:eastAsia="仿宋_GB2312"/>
                <w:kern w:val="0"/>
                <w:szCs w:val="21"/>
              </w:rPr>
            </w:pPr>
            <w:r w:rsidRPr="006443B7">
              <w:rPr>
                <w:rFonts w:eastAsia="仿宋_GB2312"/>
                <w:kern w:val="0"/>
                <w:szCs w:val="21"/>
              </w:rPr>
              <w:t>社会公众或服务对象是指部门（单位）履行职责而影响到的部门，群体或个人，一般采取社会调查的方式。</w:t>
            </w:r>
          </w:p>
        </w:tc>
        <w:tc>
          <w:tcPr>
            <w:tcW w:w="2165" w:type="dxa"/>
            <w:tcBorders>
              <w:top w:val="single" w:sz="4" w:space="0" w:color="auto"/>
              <w:left w:val="single" w:sz="4" w:space="0" w:color="auto"/>
              <w:bottom w:val="single" w:sz="4" w:space="0" w:color="auto"/>
              <w:right w:val="single" w:sz="4" w:space="0" w:color="auto"/>
            </w:tcBorders>
            <w:vAlign w:val="center"/>
          </w:tcPr>
          <w:p w:rsidR="00680440" w:rsidRPr="006443B7" w:rsidRDefault="00680440" w:rsidP="00E8367F">
            <w:pPr>
              <w:widowControl/>
              <w:jc w:val="left"/>
              <w:rPr>
                <w:kern w:val="0"/>
                <w:szCs w:val="21"/>
              </w:rPr>
            </w:pPr>
            <w:r w:rsidRPr="006443B7">
              <w:rPr>
                <w:kern w:val="0"/>
                <w:szCs w:val="21"/>
              </w:rPr>
              <w:t xml:space="preserve">　</w:t>
            </w:r>
            <w:r>
              <w:rPr>
                <w:rFonts w:hint="eastAsia"/>
                <w:kern w:val="0"/>
                <w:szCs w:val="21"/>
              </w:rPr>
              <w:t>8</w:t>
            </w:r>
          </w:p>
        </w:tc>
      </w:tr>
      <w:tr w:rsidR="00680440" w:rsidRPr="006443B7" w:rsidTr="00E8367F">
        <w:trPr>
          <w:trHeight w:val="1072"/>
          <w:jc w:val="center"/>
        </w:trPr>
        <w:tc>
          <w:tcPr>
            <w:tcW w:w="1992" w:type="dxa"/>
            <w:gridSpan w:val="3"/>
            <w:tcBorders>
              <w:top w:val="single" w:sz="4" w:space="0" w:color="auto"/>
              <w:left w:val="single" w:sz="4" w:space="0" w:color="auto"/>
              <w:bottom w:val="single" w:sz="4" w:space="0" w:color="auto"/>
              <w:right w:val="single" w:sz="4" w:space="0" w:color="auto"/>
            </w:tcBorders>
            <w:vAlign w:val="center"/>
          </w:tcPr>
          <w:p w:rsidR="00680440" w:rsidRPr="006443B7" w:rsidRDefault="00680440" w:rsidP="00E8367F">
            <w:pPr>
              <w:widowControl/>
              <w:jc w:val="center"/>
              <w:rPr>
                <w:rFonts w:eastAsia="仿宋_GB2312"/>
                <w:kern w:val="0"/>
                <w:szCs w:val="21"/>
              </w:rPr>
            </w:pPr>
            <w:r w:rsidRPr="006443B7">
              <w:rPr>
                <w:rFonts w:eastAsia="仿宋_GB2312"/>
                <w:kern w:val="0"/>
                <w:szCs w:val="21"/>
              </w:rPr>
              <w:t>合</w:t>
            </w:r>
            <w:r w:rsidRPr="006443B7">
              <w:rPr>
                <w:rFonts w:eastAsia="仿宋_GB2312"/>
                <w:kern w:val="0"/>
                <w:szCs w:val="21"/>
              </w:rPr>
              <w:t xml:space="preserve">   </w:t>
            </w:r>
            <w:r w:rsidRPr="006443B7">
              <w:rPr>
                <w:rFonts w:eastAsia="仿宋_GB2312"/>
                <w:kern w:val="0"/>
                <w:szCs w:val="21"/>
              </w:rPr>
              <w:t>计</w:t>
            </w:r>
          </w:p>
        </w:tc>
        <w:tc>
          <w:tcPr>
            <w:tcW w:w="1327" w:type="dxa"/>
            <w:tcBorders>
              <w:top w:val="single" w:sz="4" w:space="0" w:color="auto"/>
              <w:left w:val="single" w:sz="4" w:space="0" w:color="auto"/>
              <w:bottom w:val="single" w:sz="4" w:space="0" w:color="auto"/>
              <w:right w:val="single" w:sz="4" w:space="0" w:color="auto"/>
            </w:tcBorders>
            <w:vAlign w:val="center"/>
          </w:tcPr>
          <w:p w:rsidR="00680440" w:rsidRPr="006443B7" w:rsidRDefault="00680440" w:rsidP="00E8367F">
            <w:pPr>
              <w:widowControl/>
              <w:jc w:val="center"/>
              <w:rPr>
                <w:rFonts w:eastAsia="仿宋_GB2312"/>
                <w:kern w:val="0"/>
                <w:szCs w:val="21"/>
              </w:rPr>
            </w:pPr>
          </w:p>
        </w:tc>
        <w:tc>
          <w:tcPr>
            <w:tcW w:w="792" w:type="dxa"/>
            <w:tcBorders>
              <w:top w:val="single" w:sz="4" w:space="0" w:color="auto"/>
              <w:left w:val="single" w:sz="4" w:space="0" w:color="auto"/>
              <w:bottom w:val="single" w:sz="4" w:space="0" w:color="auto"/>
              <w:right w:val="single" w:sz="4" w:space="0" w:color="auto"/>
            </w:tcBorders>
            <w:vAlign w:val="center"/>
          </w:tcPr>
          <w:p w:rsidR="00680440" w:rsidRPr="006443B7" w:rsidRDefault="00680440" w:rsidP="00E8367F">
            <w:pPr>
              <w:widowControl/>
              <w:jc w:val="center"/>
              <w:rPr>
                <w:rFonts w:eastAsia="仿宋_GB2312"/>
                <w:kern w:val="0"/>
                <w:szCs w:val="21"/>
              </w:rPr>
            </w:pPr>
            <w:r w:rsidRPr="006443B7">
              <w:rPr>
                <w:rFonts w:eastAsia="仿宋_GB2312"/>
                <w:kern w:val="0"/>
                <w:szCs w:val="21"/>
              </w:rPr>
              <w:t>100</w:t>
            </w:r>
          </w:p>
        </w:tc>
        <w:tc>
          <w:tcPr>
            <w:tcW w:w="4114" w:type="dxa"/>
            <w:tcBorders>
              <w:top w:val="single" w:sz="4" w:space="0" w:color="auto"/>
              <w:left w:val="single" w:sz="4" w:space="0" w:color="auto"/>
              <w:bottom w:val="single" w:sz="4" w:space="0" w:color="auto"/>
              <w:right w:val="single" w:sz="4" w:space="0" w:color="auto"/>
            </w:tcBorders>
            <w:vAlign w:val="center"/>
          </w:tcPr>
          <w:p w:rsidR="00680440" w:rsidRPr="006443B7" w:rsidRDefault="00680440" w:rsidP="00E8367F">
            <w:pPr>
              <w:widowControl/>
              <w:jc w:val="left"/>
              <w:rPr>
                <w:rFonts w:eastAsia="仿宋_GB2312"/>
                <w:kern w:val="0"/>
                <w:szCs w:val="21"/>
              </w:rPr>
            </w:pPr>
          </w:p>
        </w:tc>
        <w:tc>
          <w:tcPr>
            <w:tcW w:w="3414" w:type="dxa"/>
            <w:tcBorders>
              <w:top w:val="single" w:sz="4" w:space="0" w:color="auto"/>
              <w:left w:val="single" w:sz="4" w:space="0" w:color="auto"/>
              <w:bottom w:val="single" w:sz="4" w:space="0" w:color="auto"/>
              <w:right w:val="single" w:sz="4" w:space="0" w:color="auto"/>
            </w:tcBorders>
            <w:vAlign w:val="center"/>
          </w:tcPr>
          <w:p w:rsidR="00680440" w:rsidRPr="006443B7" w:rsidRDefault="00680440" w:rsidP="00E8367F">
            <w:pPr>
              <w:widowControl/>
              <w:jc w:val="left"/>
              <w:rPr>
                <w:rFonts w:eastAsia="仿宋_GB2312"/>
                <w:kern w:val="0"/>
                <w:szCs w:val="21"/>
              </w:rPr>
            </w:pPr>
          </w:p>
        </w:tc>
        <w:tc>
          <w:tcPr>
            <w:tcW w:w="2165" w:type="dxa"/>
            <w:tcBorders>
              <w:top w:val="single" w:sz="4" w:space="0" w:color="auto"/>
              <w:left w:val="single" w:sz="4" w:space="0" w:color="auto"/>
              <w:bottom w:val="single" w:sz="4" w:space="0" w:color="auto"/>
              <w:right w:val="single" w:sz="4" w:space="0" w:color="auto"/>
            </w:tcBorders>
            <w:vAlign w:val="center"/>
          </w:tcPr>
          <w:p w:rsidR="00680440" w:rsidRPr="006443B7" w:rsidRDefault="00680440" w:rsidP="00E8367F">
            <w:pPr>
              <w:widowControl/>
              <w:jc w:val="left"/>
              <w:rPr>
                <w:kern w:val="0"/>
                <w:szCs w:val="21"/>
              </w:rPr>
            </w:pPr>
            <w:r>
              <w:rPr>
                <w:rFonts w:hint="eastAsia"/>
                <w:kern w:val="0"/>
                <w:szCs w:val="21"/>
              </w:rPr>
              <w:t>96</w:t>
            </w:r>
          </w:p>
        </w:tc>
      </w:tr>
    </w:tbl>
    <w:p w:rsidR="00680440" w:rsidRDefault="00680440" w:rsidP="00680440">
      <w:pPr>
        <w:rPr>
          <w:rFonts w:hint="eastAsia"/>
        </w:rPr>
      </w:pPr>
    </w:p>
    <w:p w:rsidR="00680440" w:rsidRDefault="00680440" w:rsidP="00680440">
      <w:pPr>
        <w:sectPr w:rsidR="00680440" w:rsidSect="008E3A32">
          <w:pgSz w:w="16838" w:h="11906" w:orient="landscape"/>
          <w:pgMar w:top="1797" w:right="1440" w:bottom="1797" w:left="1440" w:header="851" w:footer="992" w:gutter="0"/>
          <w:pgNumType w:fmt="numberInDash"/>
          <w:cols w:space="425"/>
          <w:docGrid w:type="lines" w:linePitch="312"/>
        </w:sectPr>
      </w:pPr>
    </w:p>
    <w:p w:rsidR="00680440" w:rsidRPr="006443B7" w:rsidRDefault="00680440" w:rsidP="00680440">
      <w:pPr>
        <w:spacing w:line="560" w:lineRule="exact"/>
        <w:rPr>
          <w:rFonts w:eastAsia="黑体"/>
          <w:sz w:val="30"/>
          <w:szCs w:val="30"/>
        </w:rPr>
      </w:pPr>
      <w:r w:rsidRPr="006443B7">
        <w:rPr>
          <w:rFonts w:eastAsia="黑体"/>
          <w:kern w:val="0"/>
          <w:sz w:val="30"/>
          <w:szCs w:val="30"/>
        </w:rPr>
        <w:lastRenderedPageBreak/>
        <w:t>附件</w:t>
      </w:r>
      <w:r w:rsidRPr="006443B7">
        <w:rPr>
          <w:rFonts w:eastAsia="黑体"/>
          <w:kern w:val="0"/>
          <w:sz w:val="30"/>
          <w:szCs w:val="30"/>
        </w:rPr>
        <w:t>4</w:t>
      </w:r>
    </w:p>
    <w:p w:rsidR="00680440" w:rsidRPr="006443B7" w:rsidRDefault="00680440" w:rsidP="00680440">
      <w:pPr>
        <w:spacing w:line="560" w:lineRule="exact"/>
        <w:jc w:val="center"/>
        <w:rPr>
          <w:rFonts w:eastAsia="方正小标宋简体"/>
          <w:bCs/>
          <w:sz w:val="36"/>
          <w:szCs w:val="36"/>
        </w:rPr>
      </w:pPr>
      <w:r w:rsidRPr="006443B7">
        <w:rPr>
          <w:rFonts w:eastAsia="方正小标宋简体"/>
          <w:bCs/>
          <w:sz w:val="36"/>
          <w:szCs w:val="36"/>
        </w:rPr>
        <w:t>公众或服务对象满意度调查问卷</w:t>
      </w:r>
    </w:p>
    <w:p w:rsidR="00680440" w:rsidRPr="006443B7" w:rsidRDefault="00680440" w:rsidP="00680440">
      <w:pPr>
        <w:spacing w:line="560" w:lineRule="exact"/>
        <w:jc w:val="left"/>
        <w:rPr>
          <w:rFonts w:eastAsia="仿宋_GB2312"/>
          <w:sz w:val="24"/>
        </w:rPr>
      </w:pPr>
    </w:p>
    <w:p w:rsidR="00680440" w:rsidRPr="006443B7" w:rsidRDefault="00680440" w:rsidP="00680440">
      <w:pPr>
        <w:spacing w:line="560" w:lineRule="exact"/>
        <w:jc w:val="left"/>
        <w:rPr>
          <w:rFonts w:eastAsia="仿宋_GB2312"/>
          <w:sz w:val="24"/>
        </w:rPr>
      </w:pPr>
      <w:r w:rsidRPr="006443B7">
        <w:rPr>
          <w:rFonts w:eastAsia="仿宋_GB2312"/>
          <w:sz w:val="24"/>
        </w:rPr>
        <w:t>问卷编号：</w:t>
      </w:r>
      <w:r w:rsidRPr="006443B7">
        <w:rPr>
          <w:rFonts w:eastAsia="仿宋_GB2312"/>
          <w:sz w:val="24"/>
        </w:rPr>
        <w:t>No.________</w:t>
      </w:r>
      <w:r w:rsidRPr="006443B7">
        <w:rPr>
          <w:rFonts w:eastAsia="仿宋_GB2312"/>
          <w:sz w:val="24"/>
        </w:rPr>
        <w:t>调查时间：</w:t>
      </w:r>
      <w:r w:rsidRPr="006443B7">
        <w:rPr>
          <w:rFonts w:eastAsia="仿宋_GB2312"/>
          <w:sz w:val="24"/>
        </w:rPr>
        <w:t>___________</w:t>
      </w:r>
      <w:r w:rsidRPr="006443B7">
        <w:rPr>
          <w:rFonts w:eastAsia="仿宋_GB2312"/>
          <w:sz w:val="24"/>
        </w:rPr>
        <w:t>调查地点：</w:t>
      </w:r>
      <w:r w:rsidRPr="006443B7">
        <w:rPr>
          <w:rFonts w:eastAsia="仿宋_GB2312"/>
          <w:sz w:val="24"/>
        </w:rPr>
        <w:t>___________</w:t>
      </w:r>
    </w:p>
    <w:p w:rsidR="00680440" w:rsidRPr="006443B7" w:rsidRDefault="00680440" w:rsidP="00680440">
      <w:pPr>
        <w:spacing w:line="560" w:lineRule="exact"/>
        <w:jc w:val="left"/>
        <w:rPr>
          <w:rFonts w:eastAsia="仿宋_GB2312"/>
          <w:sz w:val="24"/>
        </w:rPr>
      </w:pPr>
      <w:r w:rsidRPr="006443B7">
        <w:rPr>
          <w:rFonts w:eastAsia="仿宋_GB2312"/>
          <w:sz w:val="24"/>
        </w:rPr>
        <w:t>调查人员：</w:t>
      </w:r>
      <w:r w:rsidRPr="006443B7">
        <w:rPr>
          <w:rFonts w:eastAsia="仿宋_GB2312"/>
          <w:sz w:val="24"/>
        </w:rPr>
        <w:t>___________</w:t>
      </w:r>
      <w:r w:rsidRPr="006443B7">
        <w:rPr>
          <w:rFonts w:eastAsia="仿宋_GB2312"/>
          <w:sz w:val="24"/>
        </w:rPr>
        <w:t>调查对象：</w:t>
      </w:r>
      <w:r w:rsidRPr="006443B7">
        <w:rPr>
          <w:rFonts w:eastAsia="仿宋_GB2312"/>
          <w:sz w:val="24"/>
        </w:rPr>
        <w:t>___________</w:t>
      </w:r>
      <w:r w:rsidRPr="006443B7">
        <w:rPr>
          <w:rFonts w:eastAsia="仿宋_GB2312"/>
          <w:sz w:val="24"/>
        </w:rPr>
        <w:t>性</w:t>
      </w:r>
      <w:r w:rsidRPr="006443B7">
        <w:rPr>
          <w:rFonts w:eastAsia="仿宋_GB2312"/>
          <w:sz w:val="24"/>
        </w:rPr>
        <w:t xml:space="preserve">    </w:t>
      </w:r>
      <w:r w:rsidRPr="006443B7">
        <w:rPr>
          <w:rFonts w:eastAsia="仿宋_GB2312"/>
          <w:sz w:val="24"/>
        </w:rPr>
        <w:t>别：</w:t>
      </w:r>
      <w:r w:rsidRPr="006443B7">
        <w:rPr>
          <w:rFonts w:eastAsia="仿宋_GB2312"/>
          <w:sz w:val="24"/>
        </w:rPr>
        <w:t>___________</w:t>
      </w:r>
    </w:p>
    <w:p w:rsidR="00680440" w:rsidRPr="006443B7" w:rsidRDefault="00680440" w:rsidP="00680440">
      <w:pPr>
        <w:spacing w:line="560" w:lineRule="exact"/>
        <w:jc w:val="left"/>
        <w:rPr>
          <w:rFonts w:eastAsia="仿宋_GB2312"/>
          <w:sz w:val="24"/>
        </w:rPr>
      </w:pPr>
      <w:r w:rsidRPr="006443B7">
        <w:rPr>
          <w:rFonts w:eastAsia="仿宋_GB2312"/>
          <w:sz w:val="24"/>
        </w:rPr>
        <w:t>授权单位：炎陵县财政局绩效评价股</w:t>
      </w:r>
    </w:p>
    <w:p w:rsidR="00680440" w:rsidRPr="006443B7" w:rsidRDefault="00680440" w:rsidP="00680440">
      <w:pPr>
        <w:spacing w:line="560" w:lineRule="exact"/>
        <w:jc w:val="left"/>
        <w:rPr>
          <w:rFonts w:eastAsia="仿宋_GB2312"/>
          <w:sz w:val="24"/>
        </w:rPr>
      </w:pPr>
      <w:r w:rsidRPr="006443B7">
        <w:rPr>
          <w:rFonts w:eastAsia="仿宋_GB2312"/>
          <w:sz w:val="24"/>
        </w:rPr>
        <w:t>您好！我们是炎陵县财政局绩效评价</w:t>
      </w:r>
      <w:proofErr w:type="gramStart"/>
      <w:r w:rsidRPr="006443B7">
        <w:rPr>
          <w:rFonts w:eastAsia="仿宋_GB2312"/>
          <w:sz w:val="24"/>
        </w:rPr>
        <w:t>股安排</w:t>
      </w:r>
      <w:proofErr w:type="gramEnd"/>
      <w:r w:rsidRPr="006443B7">
        <w:rPr>
          <w:rFonts w:eastAsia="仿宋_GB2312"/>
          <w:sz w:val="24"/>
        </w:rPr>
        <w:t>的调查员。为做好财政资金绩效评价，了解社会公众对部门工作的满意度，我们设计了问卷调查。请您选择合适的答案填写。您的所填问卷将是匿名的，对于您的问卷内容我们将严格予以保密，您所提供的意见仅用于统计分析，谢谢您的合作！</w:t>
      </w:r>
    </w:p>
    <w:p w:rsidR="00680440" w:rsidRPr="006443B7" w:rsidRDefault="00680440" w:rsidP="00680440">
      <w:pPr>
        <w:spacing w:line="560" w:lineRule="exact"/>
        <w:jc w:val="left"/>
        <w:rPr>
          <w:rFonts w:eastAsia="仿宋_GB2312"/>
          <w:sz w:val="24"/>
        </w:rPr>
      </w:pPr>
      <w:r w:rsidRPr="006443B7">
        <w:rPr>
          <w:rFonts w:eastAsia="仿宋_GB2312"/>
          <w:sz w:val="24"/>
        </w:rPr>
        <w:t>Q1.</w:t>
      </w:r>
      <w:r w:rsidRPr="006443B7">
        <w:rPr>
          <w:rFonts w:eastAsia="仿宋_GB2312"/>
          <w:sz w:val="24"/>
        </w:rPr>
        <w:t>您对该部门工作现状的总体评价是：</w:t>
      </w:r>
    </w:p>
    <w:p w:rsidR="00680440" w:rsidRPr="006443B7" w:rsidRDefault="00680440" w:rsidP="00680440">
      <w:pPr>
        <w:spacing w:line="560" w:lineRule="exact"/>
        <w:ind w:firstLine="360"/>
        <w:jc w:val="left"/>
        <w:rPr>
          <w:rFonts w:eastAsia="仿宋_GB2312"/>
          <w:sz w:val="24"/>
        </w:rPr>
      </w:pPr>
      <w:r w:rsidRPr="006443B7">
        <w:rPr>
          <w:rFonts w:eastAsia="仿宋_GB2312"/>
          <w:sz w:val="24"/>
        </w:rPr>
        <w:t>□</w:t>
      </w:r>
      <w:r w:rsidRPr="006443B7">
        <w:rPr>
          <w:rFonts w:eastAsia="仿宋_GB2312"/>
          <w:sz w:val="24"/>
        </w:rPr>
        <w:t>非常满意</w:t>
      </w:r>
      <w:r>
        <w:rPr>
          <w:rFonts w:eastAsia="仿宋_GB2312"/>
          <w:sz w:val="24"/>
        </w:rPr>
        <w:t xml:space="preserve">   </w:t>
      </w:r>
      <w:r>
        <w:rPr>
          <w:rFonts w:eastAsia="仿宋_GB2312" w:hint="eastAsia"/>
          <w:sz w:val="24"/>
        </w:rPr>
        <w:t>√</w:t>
      </w:r>
      <w:r w:rsidRPr="006443B7">
        <w:rPr>
          <w:rFonts w:eastAsia="仿宋_GB2312"/>
          <w:sz w:val="24"/>
        </w:rPr>
        <w:t>满意</w:t>
      </w:r>
      <w:r w:rsidRPr="006443B7">
        <w:rPr>
          <w:rFonts w:eastAsia="仿宋_GB2312"/>
          <w:sz w:val="24"/>
        </w:rPr>
        <w:t xml:space="preserve">   □</w:t>
      </w:r>
      <w:r w:rsidRPr="006443B7">
        <w:rPr>
          <w:rFonts w:eastAsia="仿宋_GB2312"/>
          <w:sz w:val="24"/>
        </w:rPr>
        <w:t>一般</w:t>
      </w:r>
      <w:r w:rsidRPr="006443B7">
        <w:rPr>
          <w:rFonts w:eastAsia="仿宋_GB2312"/>
          <w:sz w:val="24"/>
        </w:rPr>
        <w:t xml:space="preserve">   □</w:t>
      </w:r>
      <w:r w:rsidRPr="006443B7">
        <w:rPr>
          <w:rFonts w:eastAsia="仿宋_GB2312"/>
          <w:sz w:val="24"/>
        </w:rPr>
        <w:t>不满意</w:t>
      </w:r>
      <w:r w:rsidRPr="006443B7">
        <w:rPr>
          <w:rFonts w:eastAsia="仿宋_GB2312"/>
          <w:sz w:val="24"/>
        </w:rPr>
        <w:t xml:space="preserve">   </w:t>
      </w:r>
    </w:p>
    <w:p w:rsidR="00680440" w:rsidRPr="006443B7" w:rsidRDefault="00680440" w:rsidP="00680440">
      <w:pPr>
        <w:spacing w:line="560" w:lineRule="exact"/>
        <w:ind w:left="360" w:hanging="360"/>
        <w:jc w:val="left"/>
        <w:rPr>
          <w:rFonts w:eastAsia="仿宋_GB2312"/>
          <w:sz w:val="24"/>
        </w:rPr>
      </w:pPr>
      <w:r w:rsidRPr="006443B7">
        <w:rPr>
          <w:rFonts w:eastAsia="仿宋_GB2312"/>
          <w:sz w:val="24"/>
        </w:rPr>
        <w:t>Q2.</w:t>
      </w:r>
      <w:r w:rsidRPr="006443B7">
        <w:rPr>
          <w:rFonts w:eastAsia="仿宋_GB2312"/>
          <w:sz w:val="24"/>
        </w:rPr>
        <w:t>您认为该部门深入基层调查研究，倾听群众意见，掌握真实、准确情况方面做得如何：</w:t>
      </w:r>
    </w:p>
    <w:p w:rsidR="00680440" w:rsidRPr="006443B7" w:rsidRDefault="00680440" w:rsidP="00680440">
      <w:pPr>
        <w:spacing w:line="560" w:lineRule="exact"/>
        <w:ind w:firstLine="360"/>
        <w:jc w:val="left"/>
        <w:rPr>
          <w:rFonts w:eastAsia="仿宋_GB2312"/>
          <w:sz w:val="24"/>
        </w:rPr>
      </w:pPr>
      <w:r w:rsidRPr="006443B7">
        <w:rPr>
          <w:rFonts w:eastAsia="仿宋_GB2312"/>
          <w:sz w:val="24"/>
        </w:rPr>
        <w:t>□</w:t>
      </w:r>
      <w:r w:rsidRPr="006443B7">
        <w:rPr>
          <w:rFonts w:eastAsia="仿宋_GB2312"/>
          <w:sz w:val="24"/>
        </w:rPr>
        <w:t>非常满意</w:t>
      </w:r>
      <w:r>
        <w:rPr>
          <w:rFonts w:eastAsia="仿宋_GB2312"/>
          <w:sz w:val="24"/>
        </w:rPr>
        <w:t xml:space="preserve">   </w:t>
      </w:r>
      <w:r>
        <w:rPr>
          <w:rFonts w:eastAsia="仿宋_GB2312" w:hint="eastAsia"/>
          <w:sz w:val="24"/>
        </w:rPr>
        <w:t>√</w:t>
      </w:r>
      <w:r w:rsidRPr="006443B7">
        <w:rPr>
          <w:rFonts w:eastAsia="仿宋_GB2312"/>
          <w:sz w:val="24"/>
        </w:rPr>
        <w:t>满意</w:t>
      </w:r>
      <w:r w:rsidRPr="006443B7">
        <w:rPr>
          <w:rFonts w:eastAsia="仿宋_GB2312"/>
          <w:sz w:val="24"/>
        </w:rPr>
        <w:t xml:space="preserve">   □</w:t>
      </w:r>
      <w:r w:rsidRPr="006443B7">
        <w:rPr>
          <w:rFonts w:eastAsia="仿宋_GB2312"/>
          <w:sz w:val="24"/>
        </w:rPr>
        <w:t>一般</w:t>
      </w:r>
      <w:r w:rsidRPr="006443B7">
        <w:rPr>
          <w:rFonts w:eastAsia="仿宋_GB2312"/>
          <w:sz w:val="24"/>
        </w:rPr>
        <w:t xml:space="preserve">   □</w:t>
      </w:r>
      <w:r w:rsidRPr="006443B7">
        <w:rPr>
          <w:rFonts w:eastAsia="仿宋_GB2312"/>
          <w:sz w:val="24"/>
        </w:rPr>
        <w:t>不满意</w:t>
      </w:r>
      <w:r w:rsidRPr="006443B7">
        <w:rPr>
          <w:rFonts w:eastAsia="仿宋_GB2312"/>
          <w:sz w:val="24"/>
        </w:rPr>
        <w:t xml:space="preserve">   </w:t>
      </w:r>
    </w:p>
    <w:p w:rsidR="00680440" w:rsidRPr="006443B7" w:rsidRDefault="00680440" w:rsidP="00680440">
      <w:pPr>
        <w:spacing w:line="560" w:lineRule="exact"/>
        <w:jc w:val="left"/>
        <w:rPr>
          <w:rFonts w:eastAsia="仿宋_GB2312"/>
          <w:sz w:val="24"/>
        </w:rPr>
      </w:pPr>
      <w:r w:rsidRPr="006443B7">
        <w:rPr>
          <w:rFonts w:eastAsia="仿宋_GB2312"/>
          <w:sz w:val="24"/>
        </w:rPr>
        <w:t>Q3.</w:t>
      </w:r>
      <w:r w:rsidRPr="006443B7">
        <w:rPr>
          <w:rFonts w:eastAsia="仿宋_GB2312"/>
          <w:sz w:val="24"/>
        </w:rPr>
        <w:t>您认为该部门在解决群众反映强烈的热点、难点、焦点问题方面做得如何：</w:t>
      </w:r>
    </w:p>
    <w:p w:rsidR="00680440" w:rsidRPr="006443B7" w:rsidRDefault="00680440" w:rsidP="00680440">
      <w:pPr>
        <w:spacing w:line="560" w:lineRule="exact"/>
        <w:ind w:firstLine="360"/>
        <w:jc w:val="left"/>
        <w:rPr>
          <w:rFonts w:eastAsia="仿宋_GB2312"/>
          <w:sz w:val="24"/>
        </w:rPr>
      </w:pPr>
      <w:r w:rsidRPr="006443B7">
        <w:rPr>
          <w:rFonts w:eastAsia="仿宋_GB2312"/>
          <w:sz w:val="24"/>
        </w:rPr>
        <w:t>□</w:t>
      </w:r>
      <w:r w:rsidRPr="006443B7">
        <w:rPr>
          <w:rFonts w:eastAsia="仿宋_GB2312"/>
          <w:sz w:val="24"/>
        </w:rPr>
        <w:t>非常满意</w:t>
      </w:r>
      <w:r w:rsidRPr="006443B7">
        <w:rPr>
          <w:rFonts w:eastAsia="仿宋_GB2312"/>
          <w:sz w:val="24"/>
        </w:rPr>
        <w:t xml:space="preserve">   </w:t>
      </w:r>
      <w:r>
        <w:rPr>
          <w:rFonts w:eastAsia="仿宋_GB2312" w:hint="eastAsia"/>
          <w:sz w:val="24"/>
        </w:rPr>
        <w:t>√</w:t>
      </w:r>
      <w:r w:rsidRPr="006443B7">
        <w:rPr>
          <w:rFonts w:eastAsia="仿宋_GB2312"/>
          <w:sz w:val="24"/>
        </w:rPr>
        <w:t>满意</w:t>
      </w:r>
      <w:r w:rsidRPr="006443B7">
        <w:rPr>
          <w:rFonts w:eastAsia="仿宋_GB2312"/>
          <w:sz w:val="24"/>
        </w:rPr>
        <w:t xml:space="preserve">   □</w:t>
      </w:r>
      <w:r w:rsidRPr="006443B7">
        <w:rPr>
          <w:rFonts w:eastAsia="仿宋_GB2312"/>
          <w:sz w:val="24"/>
        </w:rPr>
        <w:t>一般</w:t>
      </w:r>
      <w:r w:rsidRPr="006443B7">
        <w:rPr>
          <w:rFonts w:eastAsia="仿宋_GB2312"/>
          <w:sz w:val="24"/>
        </w:rPr>
        <w:t xml:space="preserve">   □</w:t>
      </w:r>
      <w:r w:rsidRPr="006443B7">
        <w:rPr>
          <w:rFonts w:eastAsia="仿宋_GB2312"/>
          <w:sz w:val="24"/>
        </w:rPr>
        <w:t>不满意</w:t>
      </w:r>
      <w:r w:rsidRPr="006443B7">
        <w:rPr>
          <w:rFonts w:eastAsia="仿宋_GB2312"/>
          <w:sz w:val="24"/>
        </w:rPr>
        <w:t xml:space="preserve">  </w:t>
      </w:r>
    </w:p>
    <w:p w:rsidR="00680440" w:rsidRPr="006443B7" w:rsidRDefault="00680440" w:rsidP="00680440">
      <w:pPr>
        <w:spacing w:line="560" w:lineRule="exact"/>
        <w:jc w:val="left"/>
        <w:rPr>
          <w:rFonts w:eastAsia="仿宋_GB2312"/>
          <w:sz w:val="24"/>
        </w:rPr>
      </w:pPr>
      <w:r w:rsidRPr="006443B7">
        <w:rPr>
          <w:rFonts w:eastAsia="仿宋_GB2312"/>
          <w:sz w:val="24"/>
        </w:rPr>
        <w:t>Q4.</w:t>
      </w:r>
      <w:r w:rsidRPr="006443B7">
        <w:rPr>
          <w:rFonts w:eastAsia="仿宋_GB2312"/>
          <w:sz w:val="24"/>
        </w:rPr>
        <w:t>您对该部门支出项目在促进社会经济发展、提高人民生活水平方面的满意度</w:t>
      </w:r>
    </w:p>
    <w:p w:rsidR="00680440" w:rsidRPr="006443B7" w:rsidRDefault="00680440" w:rsidP="00680440">
      <w:pPr>
        <w:spacing w:line="560" w:lineRule="exact"/>
        <w:jc w:val="left"/>
        <w:rPr>
          <w:rFonts w:eastAsia="仿宋_GB2312"/>
          <w:sz w:val="24"/>
        </w:rPr>
      </w:pPr>
      <w:r w:rsidRPr="006443B7">
        <w:rPr>
          <w:rFonts w:eastAsia="仿宋_GB2312"/>
          <w:sz w:val="24"/>
        </w:rPr>
        <w:t xml:space="preserve">   </w:t>
      </w:r>
      <w:r w:rsidRPr="006443B7">
        <w:rPr>
          <w:rFonts w:eastAsia="仿宋_GB2312"/>
          <w:sz w:val="24"/>
        </w:rPr>
        <w:t>如何：</w:t>
      </w:r>
    </w:p>
    <w:p w:rsidR="00680440" w:rsidRPr="006443B7" w:rsidRDefault="00680440" w:rsidP="00680440">
      <w:pPr>
        <w:spacing w:line="560" w:lineRule="exact"/>
        <w:ind w:firstLine="360"/>
        <w:jc w:val="left"/>
        <w:rPr>
          <w:rFonts w:eastAsia="仿宋_GB2312"/>
          <w:sz w:val="24"/>
        </w:rPr>
      </w:pPr>
      <w:r w:rsidRPr="006443B7">
        <w:rPr>
          <w:rFonts w:eastAsia="仿宋_GB2312"/>
          <w:sz w:val="24"/>
        </w:rPr>
        <w:t>□</w:t>
      </w:r>
      <w:r w:rsidRPr="006443B7">
        <w:rPr>
          <w:rFonts w:eastAsia="仿宋_GB2312"/>
          <w:sz w:val="24"/>
        </w:rPr>
        <w:t>非常满意</w:t>
      </w:r>
      <w:r>
        <w:rPr>
          <w:rFonts w:eastAsia="仿宋_GB2312"/>
          <w:sz w:val="24"/>
        </w:rPr>
        <w:t xml:space="preserve">   </w:t>
      </w:r>
      <w:r>
        <w:rPr>
          <w:rFonts w:eastAsia="仿宋_GB2312" w:hint="eastAsia"/>
          <w:sz w:val="24"/>
        </w:rPr>
        <w:t>√</w:t>
      </w:r>
      <w:r w:rsidRPr="006443B7">
        <w:rPr>
          <w:rFonts w:eastAsia="仿宋_GB2312"/>
          <w:sz w:val="24"/>
        </w:rPr>
        <w:t>满意</w:t>
      </w:r>
      <w:r w:rsidRPr="006443B7">
        <w:rPr>
          <w:rFonts w:eastAsia="仿宋_GB2312"/>
          <w:sz w:val="24"/>
        </w:rPr>
        <w:t xml:space="preserve">   □</w:t>
      </w:r>
      <w:r w:rsidRPr="006443B7">
        <w:rPr>
          <w:rFonts w:eastAsia="仿宋_GB2312"/>
          <w:sz w:val="24"/>
        </w:rPr>
        <w:t>一般</w:t>
      </w:r>
      <w:r w:rsidRPr="006443B7">
        <w:rPr>
          <w:rFonts w:eastAsia="仿宋_GB2312"/>
          <w:sz w:val="24"/>
        </w:rPr>
        <w:t xml:space="preserve">   □</w:t>
      </w:r>
      <w:r w:rsidRPr="006443B7">
        <w:rPr>
          <w:rFonts w:eastAsia="仿宋_GB2312"/>
          <w:sz w:val="24"/>
        </w:rPr>
        <w:t>不满意</w:t>
      </w:r>
      <w:r w:rsidRPr="006443B7">
        <w:rPr>
          <w:rFonts w:eastAsia="仿宋_GB2312"/>
          <w:sz w:val="24"/>
        </w:rPr>
        <w:t xml:space="preserve">  </w:t>
      </w:r>
    </w:p>
    <w:p w:rsidR="00680440" w:rsidRPr="006443B7" w:rsidRDefault="00680440" w:rsidP="00680440">
      <w:pPr>
        <w:spacing w:line="560" w:lineRule="exact"/>
        <w:jc w:val="left"/>
        <w:rPr>
          <w:rFonts w:eastAsia="仿宋_GB2312"/>
          <w:sz w:val="24"/>
        </w:rPr>
      </w:pPr>
      <w:r w:rsidRPr="006443B7">
        <w:rPr>
          <w:rFonts w:eastAsia="仿宋_GB2312"/>
          <w:sz w:val="24"/>
        </w:rPr>
        <w:t>Q5.</w:t>
      </w:r>
      <w:r w:rsidRPr="006443B7">
        <w:rPr>
          <w:rFonts w:eastAsia="仿宋_GB2312"/>
          <w:sz w:val="24"/>
        </w:rPr>
        <w:t>您认为该部门在履行服务承诺以及服务态度、服务质量方面做得如何：</w:t>
      </w:r>
    </w:p>
    <w:p w:rsidR="00680440" w:rsidRPr="006443B7" w:rsidRDefault="00680440" w:rsidP="00680440">
      <w:pPr>
        <w:spacing w:line="560" w:lineRule="exact"/>
        <w:ind w:firstLine="360"/>
        <w:jc w:val="left"/>
        <w:rPr>
          <w:rFonts w:eastAsia="仿宋_GB2312"/>
          <w:sz w:val="24"/>
        </w:rPr>
      </w:pPr>
      <w:r w:rsidRPr="006443B7">
        <w:rPr>
          <w:rFonts w:eastAsia="仿宋_GB2312"/>
          <w:sz w:val="24"/>
        </w:rPr>
        <w:t>□</w:t>
      </w:r>
      <w:r w:rsidRPr="006443B7">
        <w:rPr>
          <w:rFonts w:eastAsia="仿宋_GB2312"/>
          <w:sz w:val="24"/>
        </w:rPr>
        <w:t>非常满意</w:t>
      </w:r>
      <w:r>
        <w:rPr>
          <w:rFonts w:eastAsia="仿宋_GB2312"/>
          <w:sz w:val="24"/>
        </w:rPr>
        <w:t xml:space="preserve">   </w:t>
      </w:r>
      <w:r>
        <w:rPr>
          <w:rFonts w:eastAsia="仿宋_GB2312" w:hint="eastAsia"/>
          <w:sz w:val="24"/>
        </w:rPr>
        <w:t>√</w:t>
      </w:r>
      <w:r w:rsidRPr="006443B7">
        <w:rPr>
          <w:rFonts w:eastAsia="仿宋_GB2312"/>
          <w:sz w:val="24"/>
        </w:rPr>
        <w:t>满意</w:t>
      </w:r>
      <w:r w:rsidRPr="006443B7">
        <w:rPr>
          <w:rFonts w:eastAsia="仿宋_GB2312"/>
          <w:sz w:val="24"/>
        </w:rPr>
        <w:t xml:space="preserve">   □</w:t>
      </w:r>
      <w:r w:rsidRPr="006443B7">
        <w:rPr>
          <w:rFonts w:eastAsia="仿宋_GB2312"/>
          <w:sz w:val="24"/>
        </w:rPr>
        <w:t>一般</w:t>
      </w:r>
      <w:r w:rsidRPr="006443B7">
        <w:rPr>
          <w:rFonts w:eastAsia="仿宋_GB2312"/>
          <w:sz w:val="24"/>
        </w:rPr>
        <w:t xml:space="preserve">   □</w:t>
      </w:r>
      <w:r w:rsidRPr="006443B7">
        <w:rPr>
          <w:rFonts w:eastAsia="仿宋_GB2312"/>
          <w:sz w:val="24"/>
        </w:rPr>
        <w:t>不满意</w:t>
      </w:r>
      <w:r w:rsidRPr="006443B7">
        <w:rPr>
          <w:rFonts w:eastAsia="仿宋_GB2312"/>
          <w:sz w:val="24"/>
        </w:rPr>
        <w:t xml:space="preserve">   </w:t>
      </w:r>
    </w:p>
    <w:p w:rsidR="00680440" w:rsidRPr="006443B7" w:rsidRDefault="00680440" w:rsidP="00680440">
      <w:pPr>
        <w:spacing w:line="560" w:lineRule="exact"/>
        <w:jc w:val="left"/>
        <w:rPr>
          <w:rFonts w:eastAsia="仿宋_GB2312"/>
          <w:sz w:val="24"/>
        </w:rPr>
      </w:pPr>
      <w:r w:rsidRPr="006443B7">
        <w:rPr>
          <w:rFonts w:eastAsia="仿宋_GB2312"/>
          <w:sz w:val="24"/>
        </w:rPr>
        <w:t>Q6.</w:t>
      </w:r>
      <w:r w:rsidRPr="006443B7">
        <w:rPr>
          <w:rFonts w:eastAsia="仿宋_GB2312"/>
          <w:sz w:val="24"/>
        </w:rPr>
        <w:t>您认为该部门在依法办事、依法行政，杜绝不作为和乱作为方面做得如何：</w:t>
      </w:r>
    </w:p>
    <w:p w:rsidR="00680440" w:rsidRPr="006443B7" w:rsidRDefault="00680440" w:rsidP="00680440">
      <w:pPr>
        <w:spacing w:line="560" w:lineRule="exact"/>
        <w:ind w:firstLine="360"/>
        <w:jc w:val="left"/>
        <w:rPr>
          <w:rFonts w:eastAsia="仿宋_GB2312"/>
          <w:sz w:val="24"/>
        </w:rPr>
      </w:pPr>
      <w:r w:rsidRPr="006443B7">
        <w:rPr>
          <w:rFonts w:eastAsia="仿宋_GB2312"/>
          <w:sz w:val="24"/>
        </w:rPr>
        <w:t>□</w:t>
      </w:r>
      <w:r w:rsidRPr="006443B7">
        <w:rPr>
          <w:rFonts w:eastAsia="仿宋_GB2312"/>
          <w:sz w:val="24"/>
        </w:rPr>
        <w:t>非常满意</w:t>
      </w:r>
      <w:r w:rsidRPr="006443B7">
        <w:rPr>
          <w:rFonts w:eastAsia="仿宋_GB2312"/>
          <w:sz w:val="24"/>
        </w:rPr>
        <w:t xml:space="preserve">   </w:t>
      </w:r>
      <w:r>
        <w:rPr>
          <w:rFonts w:eastAsia="仿宋_GB2312" w:hint="eastAsia"/>
          <w:sz w:val="24"/>
        </w:rPr>
        <w:t>√</w:t>
      </w:r>
      <w:r w:rsidRPr="006443B7">
        <w:rPr>
          <w:rFonts w:eastAsia="仿宋_GB2312"/>
          <w:sz w:val="24"/>
        </w:rPr>
        <w:t>满意</w:t>
      </w:r>
      <w:r w:rsidRPr="006443B7">
        <w:rPr>
          <w:rFonts w:eastAsia="仿宋_GB2312"/>
          <w:sz w:val="24"/>
        </w:rPr>
        <w:t xml:space="preserve">   □</w:t>
      </w:r>
      <w:r w:rsidRPr="006443B7">
        <w:rPr>
          <w:rFonts w:eastAsia="仿宋_GB2312"/>
          <w:sz w:val="24"/>
        </w:rPr>
        <w:t>一般</w:t>
      </w:r>
      <w:r w:rsidRPr="006443B7">
        <w:rPr>
          <w:rFonts w:eastAsia="仿宋_GB2312"/>
          <w:sz w:val="24"/>
        </w:rPr>
        <w:t xml:space="preserve">   □</w:t>
      </w:r>
      <w:r w:rsidRPr="006443B7">
        <w:rPr>
          <w:rFonts w:eastAsia="仿宋_GB2312"/>
          <w:sz w:val="24"/>
        </w:rPr>
        <w:t>不满意</w:t>
      </w:r>
      <w:r w:rsidRPr="006443B7">
        <w:rPr>
          <w:rFonts w:eastAsia="仿宋_GB2312"/>
          <w:sz w:val="24"/>
        </w:rPr>
        <w:t xml:space="preserve">  </w:t>
      </w:r>
    </w:p>
    <w:p w:rsidR="00680440" w:rsidRPr="006443B7" w:rsidRDefault="00680440" w:rsidP="00680440">
      <w:pPr>
        <w:spacing w:line="560" w:lineRule="exact"/>
        <w:jc w:val="left"/>
        <w:rPr>
          <w:rFonts w:eastAsia="仿宋_GB2312"/>
          <w:sz w:val="24"/>
        </w:rPr>
      </w:pPr>
      <w:r w:rsidRPr="006443B7">
        <w:rPr>
          <w:rFonts w:eastAsia="仿宋_GB2312"/>
          <w:sz w:val="24"/>
        </w:rPr>
        <w:lastRenderedPageBreak/>
        <w:t>Q7.</w:t>
      </w:r>
      <w:r w:rsidRPr="006443B7">
        <w:rPr>
          <w:rFonts w:eastAsia="仿宋_GB2312"/>
          <w:sz w:val="24"/>
        </w:rPr>
        <w:t>您认为该部门在宣传国家政策、普及法规常识方面做得如何：</w:t>
      </w:r>
    </w:p>
    <w:p w:rsidR="00680440" w:rsidRPr="006443B7" w:rsidRDefault="00680440" w:rsidP="00680440">
      <w:pPr>
        <w:spacing w:line="560" w:lineRule="exact"/>
        <w:ind w:firstLine="360"/>
        <w:jc w:val="left"/>
        <w:rPr>
          <w:rFonts w:eastAsia="仿宋_GB2312"/>
          <w:sz w:val="24"/>
        </w:rPr>
      </w:pPr>
      <w:r w:rsidRPr="006443B7">
        <w:rPr>
          <w:rFonts w:eastAsia="仿宋_GB2312"/>
          <w:sz w:val="24"/>
        </w:rPr>
        <w:t>□</w:t>
      </w:r>
      <w:r w:rsidRPr="006443B7">
        <w:rPr>
          <w:rFonts w:eastAsia="仿宋_GB2312"/>
          <w:sz w:val="24"/>
        </w:rPr>
        <w:t>非常满意</w:t>
      </w:r>
      <w:r>
        <w:rPr>
          <w:rFonts w:eastAsia="仿宋_GB2312"/>
          <w:sz w:val="24"/>
        </w:rPr>
        <w:t xml:space="preserve">   </w:t>
      </w:r>
      <w:r>
        <w:rPr>
          <w:rFonts w:eastAsia="仿宋_GB2312" w:hint="eastAsia"/>
          <w:sz w:val="24"/>
        </w:rPr>
        <w:t>√</w:t>
      </w:r>
      <w:r w:rsidRPr="006443B7">
        <w:rPr>
          <w:rFonts w:eastAsia="仿宋_GB2312"/>
          <w:sz w:val="24"/>
        </w:rPr>
        <w:t>满意</w:t>
      </w:r>
      <w:r w:rsidRPr="006443B7">
        <w:rPr>
          <w:rFonts w:eastAsia="仿宋_GB2312"/>
          <w:sz w:val="24"/>
        </w:rPr>
        <w:t xml:space="preserve">   □</w:t>
      </w:r>
      <w:r w:rsidRPr="006443B7">
        <w:rPr>
          <w:rFonts w:eastAsia="仿宋_GB2312"/>
          <w:sz w:val="24"/>
        </w:rPr>
        <w:t>一般</w:t>
      </w:r>
      <w:r w:rsidRPr="006443B7">
        <w:rPr>
          <w:rFonts w:eastAsia="仿宋_GB2312"/>
          <w:sz w:val="24"/>
        </w:rPr>
        <w:t xml:space="preserve">   □</w:t>
      </w:r>
      <w:r w:rsidRPr="006443B7">
        <w:rPr>
          <w:rFonts w:eastAsia="仿宋_GB2312"/>
          <w:sz w:val="24"/>
        </w:rPr>
        <w:t>不满意</w:t>
      </w:r>
      <w:r w:rsidRPr="006443B7">
        <w:rPr>
          <w:rFonts w:eastAsia="仿宋_GB2312"/>
          <w:sz w:val="24"/>
        </w:rPr>
        <w:t xml:space="preserve">   </w:t>
      </w:r>
    </w:p>
    <w:p w:rsidR="00680440" w:rsidRPr="006443B7" w:rsidRDefault="00680440" w:rsidP="00680440">
      <w:pPr>
        <w:spacing w:line="560" w:lineRule="exact"/>
        <w:ind w:left="360" w:hanging="360"/>
        <w:jc w:val="left"/>
        <w:rPr>
          <w:rFonts w:eastAsia="仿宋_GB2312"/>
          <w:sz w:val="24"/>
        </w:rPr>
      </w:pPr>
      <w:r w:rsidRPr="006443B7">
        <w:rPr>
          <w:rFonts w:eastAsia="仿宋_GB2312"/>
          <w:sz w:val="24"/>
        </w:rPr>
        <w:t>Q8.</w:t>
      </w:r>
      <w:r w:rsidRPr="006443B7">
        <w:rPr>
          <w:rFonts w:eastAsia="仿宋_GB2312"/>
          <w:sz w:val="24"/>
        </w:rPr>
        <w:t>您认为该部门在改革和完善机关办事制度，缩短办事时间，提高工作效率方面做得如何：</w:t>
      </w:r>
    </w:p>
    <w:p w:rsidR="00680440" w:rsidRPr="006443B7" w:rsidRDefault="00680440" w:rsidP="00680440">
      <w:pPr>
        <w:spacing w:line="560" w:lineRule="exact"/>
        <w:ind w:firstLine="360"/>
        <w:jc w:val="left"/>
        <w:rPr>
          <w:rFonts w:eastAsia="仿宋_GB2312"/>
          <w:sz w:val="24"/>
        </w:rPr>
      </w:pPr>
      <w:r w:rsidRPr="006443B7">
        <w:rPr>
          <w:rFonts w:eastAsia="仿宋_GB2312"/>
          <w:sz w:val="24"/>
        </w:rPr>
        <w:t>□</w:t>
      </w:r>
      <w:r w:rsidRPr="006443B7">
        <w:rPr>
          <w:rFonts w:eastAsia="仿宋_GB2312"/>
          <w:sz w:val="24"/>
        </w:rPr>
        <w:t>非常满意</w:t>
      </w:r>
      <w:r>
        <w:rPr>
          <w:rFonts w:eastAsia="仿宋_GB2312"/>
          <w:sz w:val="24"/>
        </w:rPr>
        <w:t xml:space="preserve">   </w:t>
      </w:r>
      <w:r>
        <w:rPr>
          <w:rFonts w:eastAsia="仿宋_GB2312" w:hint="eastAsia"/>
          <w:sz w:val="24"/>
        </w:rPr>
        <w:t>√</w:t>
      </w:r>
      <w:r w:rsidRPr="006443B7">
        <w:rPr>
          <w:rFonts w:eastAsia="仿宋_GB2312"/>
          <w:sz w:val="24"/>
        </w:rPr>
        <w:t>满意</w:t>
      </w:r>
      <w:r w:rsidRPr="006443B7">
        <w:rPr>
          <w:rFonts w:eastAsia="仿宋_GB2312"/>
          <w:sz w:val="24"/>
        </w:rPr>
        <w:t xml:space="preserve">   □</w:t>
      </w:r>
      <w:r w:rsidRPr="006443B7">
        <w:rPr>
          <w:rFonts w:eastAsia="仿宋_GB2312"/>
          <w:sz w:val="24"/>
        </w:rPr>
        <w:t>一般</w:t>
      </w:r>
      <w:r w:rsidRPr="006443B7">
        <w:rPr>
          <w:rFonts w:eastAsia="仿宋_GB2312"/>
          <w:sz w:val="24"/>
        </w:rPr>
        <w:t xml:space="preserve">   □</w:t>
      </w:r>
      <w:r w:rsidRPr="006443B7">
        <w:rPr>
          <w:rFonts w:eastAsia="仿宋_GB2312"/>
          <w:sz w:val="24"/>
        </w:rPr>
        <w:t>不满意</w:t>
      </w:r>
      <w:r w:rsidRPr="006443B7">
        <w:rPr>
          <w:rFonts w:eastAsia="仿宋_GB2312"/>
          <w:sz w:val="24"/>
        </w:rPr>
        <w:t xml:space="preserve">   </w:t>
      </w:r>
    </w:p>
    <w:p w:rsidR="00680440" w:rsidRPr="006443B7" w:rsidRDefault="00680440" w:rsidP="00680440">
      <w:pPr>
        <w:spacing w:line="560" w:lineRule="exact"/>
        <w:ind w:left="360" w:hanging="360"/>
        <w:jc w:val="left"/>
        <w:rPr>
          <w:rFonts w:eastAsia="仿宋_GB2312"/>
          <w:sz w:val="24"/>
        </w:rPr>
      </w:pPr>
      <w:r w:rsidRPr="006443B7">
        <w:rPr>
          <w:rFonts w:eastAsia="仿宋_GB2312"/>
          <w:sz w:val="24"/>
        </w:rPr>
        <w:t>Q9.</w:t>
      </w:r>
      <w:r w:rsidRPr="006443B7">
        <w:rPr>
          <w:rFonts w:eastAsia="仿宋_GB2312"/>
          <w:sz w:val="24"/>
        </w:rPr>
        <w:t>您认为该部门在实施信息公开方面，如党务、政务、办事程序、财务公开等方面做得如何：</w:t>
      </w:r>
    </w:p>
    <w:p w:rsidR="00680440" w:rsidRPr="006443B7" w:rsidRDefault="00680440" w:rsidP="00680440">
      <w:pPr>
        <w:spacing w:line="560" w:lineRule="exact"/>
        <w:ind w:firstLine="360"/>
        <w:jc w:val="left"/>
        <w:rPr>
          <w:rFonts w:eastAsia="仿宋_GB2312"/>
          <w:sz w:val="24"/>
        </w:rPr>
      </w:pPr>
      <w:r w:rsidRPr="006443B7">
        <w:rPr>
          <w:rFonts w:eastAsia="仿宋_GB2312"/>
          <w:sz w:val="24"/>
        </w:rPr>
        <w:t>□</w:t>
      </w:r>
      <w:r w:rsidRPr="006443B7">
        <w:rPr>
          <w:rFonts w:eastAsia="仿宋_GB2312"/>
          <w:sz w:val="24"/>
        </w:rPr>
        <w:t>非常满意</w:t>
      </w:r>
      <w:r>
        <w:rPr>
          <w:rFonts w:eastAsia="仿宋_GB2312"/>
          <w:sz w:val="24"/>
        </w:rPr>
        <w:t xml:space="preserve">   </w:t>
      </w:r>
      <w:r>
        <w:rPr>
          <w:rFonts w:eastAsia="仿宋_GB2312" w:hint="eastAsia"/>
          <w:sz w:val="24"/>
        </w:rPr>
        <w:t>√</w:t>
      </w:r>
      <w:r w:rsidRPr="006443B7">
        <w:rPr>
          <w:rFonts w:eastAsia="仿宋_GB2312"/>
          <w:sz w:val="24"/>
        </w:rPr>
        <w:t>满意</w:t>
      </w:r>
      <w:r w:rsidRPr="006443B7">
        <w:rPr>
          <w:rFonts w:eastAsia="仿宋_GB2312"/>
          <w:sz w:val="24"/>
        </w:rPr>
        <w:t xml:space="preserve">   □</w:t>
      </w:r>
      <w:r w:rsidRPr="006443B7">
        <w:rPr>
          <w:rFonts w:eastAsia="仿宋_GB2312"/>
          <w:sz w:val="24"/>
        </w:rPr>
        <w:t>一般</w:t>
      </w:r>
      <w:r w:rsidRPr="006443B7">
        <w:rPr>
          <w:rFonts w:eastAsia="仿宋_GB2312"/>
          <w:sz w:val="24"/>
        </w:rPr>
        <w:t xml:space="preserve">   □</w:t>
      </w:r>
      <w:r w:rsidRPr="006443B7">
        <w:rPr>
          <w:rFonts w:eastAsia="仿宋_GB2312"/>
          <w:sz w:val="24"/>
        </w:rPr>
        <w:t>不满意</w:t>
      </w:r>
      <w:r w:rsidRPr="006443B7">
        <w:rPr>
          <w:rFonts w:eastAsia="仿宋_GB2312"/>
          <w:sz w:val="24"/>
        </w:rPr>
        <w:t xml:space="preserve">   </w:t>
      </w:r>
    </w:p>
    <w:p w:rsidR="00680440" w:rsidRPr="006443B7" w:rsidRDefault="00680440" w:rsidP="00680440">
      <w:pPr>
        <w:spacing w:line="560" w:lineRule="exact"/>
        <w:ind w:left="360" w:hanging="360"/>
        <w:jc w:val="left"/>
        <w:rPr>
          <w:rFonts w:eastAsia="仿宋_GB2312"/>
          <w:sz w:val="24"/>
        </w:rPr>
      </w:pPr>
      <w:r w:rsidRPr="006443B7">
        <w:rPr>
          <w:rFonts w:eastAsia="仿宋_GB2312"/>
          <w:sz w:val="24"/>
        </w:rPr>
        <w:t>Q10.</w:t>
      </w:r>
      <w:r w:rsidRPr="006443B7">
        <w:rPr>
          <w:rFonts w:eastAsia="仿宋_GB2312"/>
          <w:sz w:val="24"/>
        </w:rPr>
        <w:t>您认为该部门在厉行节约、制止奢侈浪费行为等方面做得如何：</w:t>
      </w:r>
    </w:p>
    <w:p w:rsidR="00680440" w:rsidRPr="006443B7" w:rsidRDefault="00680440" w:rsidP="00680440">
      <w:pPr>
        <w:spacing w:line="560" w:lineRule="exact"/>
        <w:ind w:firstLine="360"/>
        <w:jc w:val="left"/>
        <w:rPr>
          <w:rFonts w:eastAsia="仿宋_GB2312"/>
          <w:sz w:val="24"/>
        </w:rPr>
      </w:pPr>
      <w:r w:rsidRPr="006443B7">
        <w:rPr>
          <w:rFonts w:eastAsia="仿宋_GB2312"/>
          <w:sz w:val="24"/>
        </w:rPr>
        <w:t>□</w:t>
      </w:r>
      <w:r w:rsidRPr="006443B7">
        <w:rPr>
          <w:rFonts w:eastAsia="仿宋_GB2312"/>
          <w:sz w:val="24"/>
        </w:rPr>
        <w:t>非常满意</w:t>
      </w:r>
      <w:r>
        <w:rPr>
          <w:rFonts w:eastAsia="仿宋_GB2312"/>
          <w:sz w:val="24"/>
        </w:rPr>
        <w:t xml:space="preserve">   </w:t>
      </w:r>
      <w:r>
        <w:rPr>
          <w:rFonts w:eastAsia="仿宋_GB2312" w:hint="eastAsia"/>
          <w:sz w:val="24"/>
        </w:rPr>
        <w:t>√</w:t>
      </w:r>
      <w:r w:rsidRPr="006443B7">
        <w:rPr>
          <w:rFonts w:eastAsia="仿宋_GB2312"/>
          <w:sz w:val="24"/>
        </w:rPr>
        <w:t>满意</w:t>
      </w:r>
      <w:r w:rsidRPr="006443B7">
        <w:rPr>
          <w:rFonts w:eastAsia="仿宋_GB2312"/>
          <w:sz w:val="24"/>
        </w:rPr>
        <w:t xml:space="preserve">   □</w:t>
      </w:r>
      <w:r w:rsidRPr="006443B7">
        <w:rPr>
          <w:rFonts w:eastAsia="仿宋_GB2312"/>
          <w:sz w:val="24"/>
        </w:rPr>
        <w:t>一般</w:t>
      </w:r>
      <w:r w:rsidRPr="006443B7">
        <w:rPr>
          <w:rFonts w:eastAsia="仿宋_GB2312"/>
          <w:sz w:val="24"/>
        </w:rPr>
        <w:t xml:space="preserve">   □</w:t>
      </w:r>
      <w:r w:rsidRPr="006443B7">
        <w:rPr>
          <w:rFonts w:eastAsia="仿宋_GB2312"/>
          <w:sz w:val="24"/>
        </w:rPr>
        <w:t>不满意</w:t>
      </w:r>
      <w:r w:rsidRPr="006443B7">
        <w:rPr>
          <w:rFonts w:eastAsia="仿宋_GB2312"/>
          <w:sz w:val="24"/>
        </w:rPr>
        <w:t xml:space="preserve">   </w:t>
      </w:r>
    </w:p>
    <w:p w:rsidR="00680440" w:rsidRPr="006443B7" w:rsidRDefault="00680440" w:rsidP="00680440">
      <w:pPr>
        <w:spacing w:line="560" w:lineRule="exact"/>
        <w:jc w:val="left"/>
        <w:rPr>
          <w:rFonts w:eastAsia="仿宋_GB2312"/>
          <w:sz w:val="24"/>
        </w:rPr>
      </w:pPr>
      <w:r w:rsidRPr="006443B7">
        <w:rPr>
          <w:rFonts w:eastAsia="仿宋_GB2312"/>
          <w:sz w:val="24"/>
        </w:rPr>
        <w:t>如果您对部门工作还存在有见解性的意见或建议，请您在此处进行说明：</w:t>
      </w:r>
    </w:p>
    <w:p w:rsidR="00680440" w:rsidRPr="006443B7" w:rsidRDefault="00680440" w:rsidP="00680440">
      <w:pPr>
        <w:spacing w:line="560" w:lineRule="exact"/>
        <w:jc w:val="left"/>
        <w:rPr>
          <w:rFonts w:eastAsia="仿宋_GB2312" w:hint="eastAsia"/>
          <w:sz w:val="24"/>
        </w:rPr>
      </w:pPr>
      <w:r w:rsidRPr="006443B7">
        <w:rPr>
          <w:rFonts w:eastAsia="仿宋_GB2312"/>
          <w:sz w:val="24"/>
        </w:rPr>
        <w:t>____________________________________________________________________________________________________________________________________________________________________________________________________________</w:t>
      </w:r>
      <w:r>
        <w:rPr>
          <w:rFonts w:eastAsia="仿宋_GB2312" w:hint="eastAsia"/>
          <w:sz w:val="24"/>
        </w:rPr>
        <w:t xml:space="preserve"> </w:t>
      </w:r>
    </w:p>
    <w:p w:rsidR="005868FA" w:rsidRPr="00680440" w:rsidRDefault="00680440">
      <w:pPr>
        <w:rPr>
          <w:rFonts w:hint="eastAsia"/>
        </w:rPr>
      </w:pPr>
      <w:r w:rsidRPr="006443B7">
        <w:rPr>
          <w:rFonts w:eastAsia="仿宋_GB2312"/>
          <w:sz w:val="24"/>
        </w:rPr>
        <w:t>备注：本问卷计分</w:t>
      </w:r>
      <w:r w:rsidRPr="006443B7">
        <w:rPr>
          <w:rFonts w:eastAsia="仿宋_GB2312"/>
          <w:sz w:val="24"/>
        </w:rPr>
        <w:t>50</w:t>
      </w:r>
      <w:r w:rsidRPr="006443B7">
        <w:rPr>
          <w:rFonts w:eastAsia="仿宋_GB2312"/>
          <w:sz w:val="24"/>
        </w:rPr>
        <w:t>分，</w:t>
      </w:r>
      <w:r w:rsidRPr="006443B7">
        <w:rPr>
          <w:rFonts w:eastAsia="仿宋_GB2312"/>
          <w:sz w:val="24"/>
        </w:rPr>
        <w:t>10</w:t>
      </w:r>
      <w:r w:rsidRPr="006443B7">
        <w:rPr>
          <w:rFonts w:eastAsia="仿宋_GB2312"/>
          <w:sz w:val="24"/>
        </w:rPr>
        <w:t>个问题，每个问题</w:t>
      </w:r>
      <w:r w:rsidRPr="006443B7">
        <w:rPr>
          <w:rFonts w:eastAsia="仿宋_GB2312"/>
          <w:sz w:val="24"/>
        </w:rPr>
        <w:t>5</w:t>
      </w:r>
      <w:r w:rsidRPr="006443B7">
        <w:rPr>
          <w:rFonts w:eastAsia="仿宋_GB2312"/>
          <w:sz w:val="24"/>
        </w:rPr>
        <w:t>分：非常满意计</w:t>
      </w:r>
      <w:r w:rsidRPr="006443B7">
        <w:rPr>
          <w:rFonts w:eastAsia="仿宋_GB2312"/>
          <w:sz w:val="24"/>
        </w:rPr>
        <w:t>5</w:t>
      </w:r>
      <w:r w:rsidRPr="006443B7">
        <w:rPr>
          <w:rFonts w:eastAsia="仿宋_GB2312"/>
          <w:sz w:val="24"/>
        </w:rPr>
        <w:t>分，满意计</w:t>
      </w:r>
      <w:r w:rsidRPr="006443B7">
        <w:rPr>
          <w:rFonts w:eastAsia="仿宋_GB2312"/>
          <w:sz w:val="24"/>
        </w:rPr>
        <w:t>4</w:t>
      </w:r>
      <w:r w:rsidRPr="006443B7">
        <w:rPr>
          <w:rFonts w:eastAsia="仿宋_GB2312"/>
          <w:sz w:val="24"/>
        </w:rPr>
        <w:t>分，一般计</w:t>
      </w:r>
      <w:r w:rsidRPr="006443B7">
        <w:rPr>
          <w:rFonts w:eastAsia="仿宋_GB2312"/>
          <w:sz w:val="24"/>
        </w:rPr>
        <w:t>3</w:t>
      </w:r>
      <w:r w:rsidRPr="006443B7">
        <w:rPr>
          <w:rFonts w:eastAsia="仿宋_GB2312"/>
          <w:sz w:val="24"/>
        </w:rPr>
        <w:t>分，不满意计</w:t>
      </w:r>
      <w:r w:rsidRPr="006443B7">
        <w:rPr>
          <w:rFonts w:eastAsia="仿宋_GB2312"/>
          <w:sz w:val="24"/>
        </w:rPr>
        <w:t>0</w:t>
      </w:r>
      <w:r w:rsidRPr="006443B7">
        <w:rPr>
          <w:rFonts w:eastAsia="仿宋_GB2312"/>
          <w:sz w:val="24"/>
        </w:rPr>
        <w:t>分</w:t>
      </w:r>
      <w:r>
        <w:rPr>
          <w:rFonts w:hint="eastAsia"/>
        </w:rPr>
        <w:t>。</w:t>
      </w:r>
    </w:p>
    <w:sectPr w:rsidR="005868FA" w:rsidRPr="00680440" w:rsidSect="008E3A32">
      <w:pgSz w:w="11906" w:h="16838"/>
      <w:pgMar w:top="1440" w:right="1797" w:bottom="1440" w:left="1797" w:header="851" w:footer="992" w:gutter="0"/>
      <w:pgNumType w:fmt="numberInDash"/>
      <w:cols w:space="425"/>
      <w:docGrid w:type="linesAndChar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16A72"/>
    <w:multiLevelType w:val="hybridMultilevel"/>
    <w:tmpl w:val="728A87CA"/>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840"/>
        </w:tabs>
        <w:ind w:left="840" w:hanging="420"/>
      </w:pPr>
    </w:lvl>
    <w:lvl w:ilvl="2" w:tplc="FFFFFFFF">
      <w:start w:val="1"/>
      <w:numFmt w:val="lowerRoman"/>
      <w:lvlText w:val="%3."/>
      <w:lvlJc w:val="righ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lowerLetter"/>
      <w:lvlText w:val="%5)"/>
      <w:lvlJc w:val="left"/>
      <w:pPr>
        <w:tabs>
          <w:tab w:val="num" w:pos="2100"/>
        </w:tabs>
        <w:ind w:left="2100" w:hanging="420"/>
      </w:pPr>
    </w:lvl>
    <w:lvl w:ilvl="5" w:tplc="FFFFFFFF">
      <w:start w:val="1"/>
      <w:numFmt w:val="lowerRoman"/>
      <w:lvlText w:val="%6."/>
      <w:lvlJc w:val="righ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lowerLetter"/>
      <w:lvlText w:val="%8)"/>
      <w:lvlJc w:val="left"/>
      <w:pPr>
        <w:tabs>
          <w:tab w:val="num" w:pos="3360"/>
        </w:tabs>
        <w:ind w:left="3360" w:hanging="420"/>
      </w:pPr>
    </w:lvl>
    <w:lvl w:ilvl="8" w:tplc="FFFFFFFF">
      <w:start w:val="1"/>
      <w:numFmt w:val="lowerRoman"/>
      <w:lvlText w:val="%9."/>
      <w:lvlJc w:val="right"/>
      <w:pPr>
        <w:tabs>
          <w:tab w:val="num" w:pos="3780"/>
        </w:tabs>
        <w:ind w:left="3780" w:hanging="420"/>
      </w:pPr>
    </w:lvl>
  </w:abstractNum>
  <w:num w:numId="1">
    <w:abstractNumId w:val="0"/>
    <w:lvlOverride w:ilvl="0">
      <w:startOverride w:val="1"/>
      <w:lvl w:ilvl="0" w:tplc="FFFFFFFF">
        <w:start w:val="1"/>
        <w:numFmt w:val="decimal"/>
        <w:lvlText w:val="%1、"/>
        <w:lvlJc w:val="left"/>
        <w:pPr>
          <w:tabs>
            <w:tab w:val="num" w:pos="360"/>
          </w:tabs>
          <w:ind w:left="360" w:hanging="360"/>
        </w:pPr>
      </w:lvl>
    </w:lvlOverride>
    <w:lvlOverride w:ilvl="1">
      <w:startOverride w:val="1"/>
      <w:lvl w:ilvl="1" w:tplc="FFFFFFFF">
        <w:start w:val="1"/>
        <w:numFmt w:val="lowerLetter"/>
        <w:lvlText w:val="%2)"/>
        <w:lvlJc w:val="left"/>
        <w:pPr>
          <w:tabs>
            <w:tab w:val="num" w:pos="840"/>
          </w:tabs>
          <w:ind w:left="840" w:hanging="420"/>
        </w:pPr>
      </w:lvl>
    </w:lvlOverride>
    <w:lvlOverride w:ilvl="2">
      <w:startOverride w:val="1"/>
      <w:lvl w:ilvl="2" w:tplc="FFFFFFFF">
        <w:start w:val="1"/>
        <w:numFmt w:val="lowerRoman"/>
        <w:lvlText w:val="%3."/>
        <w:lvlJc w:val="right"/>
        <w:pPr>
          <w:tabs>
            <w:tab w:val="num" w:pos="1260"/>
          </w:tabs>
          <w:ind w:left="1260" w:hanging="420"/>
        </w:pPr>
      </w:lvl>
    </w:lvlOverride>
    <w:lvlOverride w:ilvl="3">
      <w:startOverride w:val="1"/>
      <w:lvl w:ilvl="3" w:tplc="FFFFFFFF">
        <w:start w:val="1"/>
        <w:numFmt w:val="decimal"/>
        <w:lvlText w:val="%4."/>
        <w:lvlJc w:val="left"/>
        <w:pPr>
          <w:tabs>
            <w:tab w:val="num" w:pos="1680"/>
          </w:tabs>
          <w:ind w:left="1680" w:hanging="420"/>
        </w:pPr>
      </w:lvl>
    </w:lvlOverride>
    <w:lvlOverride w:ilvl="4">
      <w:startOverride w:val="1"/>
      <w:lvl w:ilvl="4" w:tplc="FFFFFFFF">
        <w:start w:val="1"/>
        <w:numFmt w:val="lowerLetter"/>
        <w:lvlText w:val="%5)"/>
        <w:lvlJc w:val="left"/>
        <w:pPr>
          <w:tabs>
            <w:tab w:val="num" w:pos="2100"/>
          </w:tabs>
          <w:ind w:left="2100" w:hanging="420"/>
        </w:pPr>
      </w:lvl>
    </w:lvlOverride>
    <w:lvlOverride w:ilvl="5">
      <w:startOverride w:val="1"/>
      <w:lvl w:ilvl="5" w:tplc="FFFFFFFF">
        <w:start w:val="1"/>
        <w:numFmt w:val="lowerRoman"/>
        <w:lvlText w:val="%6."/>
        <w:lvlJc w:val="right"/>
        <w:pPr>
          <w:tabs>
            <w:tab w:val="num" w:pos="2520"/>
          </w:tabs>
          <w:ind w:left="2520" w:hanging="420"/>
        </w:pPr>
      </w:lvl>
    </w:lvlOverride>
    <w:lvlOverride w:ilvl="6">
      <w:startOverride w:val="1"/>
      <w:lvl w:ilvl="6" w:tplc="FFFFFFFF">
        <w:start w:val="1"/>
        <w:numFmt w:val="decimal"/>
        <w:lvlText w:val="%7."/>
        <w:lvlJc w:val="left"/>
        <w:pPr>
          <w:tabs>
            <w:tab w:val="num" w:pos="2940"/>
          </w:tabs>
          <w:ind w:left="2940" w:hanging="420"/>
        </w:pPr>
      </w:lvl>
    </w:lvlOverride>
    <w:lvlOverride w:ilvl="7">
      <w:startOverride w:val="1"/>
      <w:lvl w:ilvl="7" w:tplc="FFFFFFFF">
        <w:start w:val="1"/>
        <w:numFmt w:val="lowerLetter"/>
        <w:lvlText w:val="%8)"/>
        <w:lvlJc w:val="left"/>
        <w:pPr>
          <w:tabs>
            <w:tab w:val="num" w:pos="3360"/>
          </w:tabs>
          <w:ind w:left="3360" w:hanging="420"/>
        </w:pPr>
      </w:lvl>
    </w:lvlOverride>
    <w:lvlOverride w:ilvl="8">
      <w:startOverride w:val="1"/>
      <w:lvl w:ilvl="8" w:tplc="FFFFFFFF">
        <w:start w:val="1"/>
        <w:numFmt w:val="lowerRoman"/>
        <w:lvlText w:val="%9."/>
        <w:lvlJc w:val="right"/>
        <w:pPr>
          <w:tabs>
            <w:tab w:val="num" w:pos="3780"/>
          </w:tabs>
          <w:ind w:left="3780" w:hanging="420"/>
        </w:p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80440"/>
    <w:rsid w:val="000B2269"/>
    <w:rsid w:val="0030147C"/>
    <w:rsid w:val="00680440"/>
    <w:rsid w:val="00CA247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044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1071</Words>
  <Characters>6107</Characters>
  <Application>Microsoft Office Word</Application>
  <DocSecurity>0</DocSecurity>
  <Lines>50</Lines>
  <Paragraphs>14</Paragraphs>
  <ScaleCrop>false</ScaleCrop>
  <Company>China</Company>
  <LinksUpToDate>false</LinksUpToDate>
  <CharactersWithSpaces>7164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2018-08-09T08:08:00Z</dcterms:created>
  <dcterms:modified xsi:type="dcterms:W3CDTF">2018-08-09T08:09:00Z</dcterms:modified>
</cp:coreProperties>
</file>